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ED32" w14:textId="77777777" w:rsidR="00F4395E" w:rsidRPr="0053100A" w:rsidRDefault="00F4395E" w:rsidP="00F4395E">
      <w:pPr>
        <w:pStyle w:val="BodyText"/>
        <w:spacing w:before="47"/>
        <w:jc w:val="center"/>
        <w:rPr>
          <w:b/>
          <w:sz w:val="24"/>
          <w:highlight w:val="lightGray"/>
        </w:rPr>
      </w:pPr>
      <w:r w:rsidRPr="0053100A">
        <w:rPr>
          <w:b/>
          <w:sz w:val="24"/>
          <w:highlight w:val="lightGray"/>
        </w:rPr>
        <w:t>Letter of Medical Necessity</w:t>
      </w:r>
    </w:p>
    <w:p w14:paraId="60617765" w14:textId="162E5428" w:rsidR="00C83F60" w:rsidRPr="00392D23" w:rsidRDefault="00C83F60" w:rsidP="00C83F60">
      <w:pPr>
        <w:pStyle w:val="BodyText"/>
        <w:spacing w:before="47"/>
        <w:ind w:left="0"/>
        <w:jc w:val="center"/>
        <w:rPr>
          <w:rFonts w:cstheme="minorHAnsi"/>
          <w:b/>
          <w:sz w:val="24"/>
          <w:szCs w:val="24"/>
        </w:rPr>
      </w:pPr>
      <w:r w:rsidRPr="00392D23">
        <w:rPr>
          <w:rFonts w:cstheme="minorHAnsi"/>
          <w:b/>
          <w:sz w:val="24"/>
          <w:szCs w:val="24"/>
        </w:rPr>
        <w:t>COMPLEAT</w:t>
      </w:r>
      <w:r w:rsidRPr="00392D23">
        <w:rPr>
          <w:rFonts w:cstheme="minorHAnsi"/>
          <w:b/>
          <w:sz w:val="24"/>
          <w:szCs w:val="24"/>
          <w:vertAlign w:val="superscript"/>
        </w:rPr>
        <w:t>®</w:t>
      </w:r>
      <w:r w:rsidRPr="00392D23">
        <w:rPr>
          <w:rFonts w:cstheme="minorHAnsi"/>
          <w:b/>
          <w:sz w:val="24"/>
          <w:szCs w:val="24"/>
        </w:rPr>
        <w:t xml:space="preserve"> Standard 1.4</w:t>
      </w:r>
    </w:p>
    <w:p w14:paraId="29EA6222" w14:textId="2FF18AAA" w:rsidR="00BF24E8" w:rsidRPr="00612437" w:rsidRDefault="00EE2660" w:rsidP="00F4395E">
      <w:pPr>
        <w:pStyle w:val="BodyText"/>
        <w:spacing w:before="47"/>
        <w:ind w:left="0"/>
        <w:rPr>
          <w:rFonts w:asciiTheme="minorHAnsi" w:hAnsiTheme="minorHAnsi" w:cstheme="minorHAnsi"/>
          <w:b/>
          <w:bCs/>
        </w:rPr>
      </w:pPr>
      <w:r w:rsidRPr="00612437">
        <w:rPr>
          <w:rFonts w:asciiTheme="minorHAnsi" w:hAnsiTheme="minorHAnsi" w:cstheme="minorHAnsi"/>
          <w:b/>
          <w:bCs/>
          <w:highlight w:val="lightGray"/>
        </w:rPr>
        <w:t>Date</w:t>
      </w:r>
    </w:p>
    <w:p w14:paraId="36F5431E" w14:textId="77777777" w:rsidR="00BF24E8" w:rsidRPr="001910A6" w:rsidRDefault="00BF24E8" w:rsidP="00F4395E">
      <w:pPr>
        <w:spacing w:before="12"/>
        <w:rPr>
          <w:rFonts w:eastAsia="Calibri" w:cstheme="minorHAnsi"/>
          <w:sz w:val="20"/>
          <w:szCs w:val="20"/>
        </w:rPr>
      </w:pPr>
    </w:p>
    <w:p w14:paraId="7A1CA013" w14:textId="57F55853" w:rsidR="00BF24E8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612437">
        <w:rPr>
          <w:rFonts w:asciiTheme="minorHAnsi" w:hAnsiTheme="minorHAnsi" w:cstheme="minorHAnsi"/>
          <w:b/>
          <w:bCs/>
        </w:rPr>
        <w:t>TO:</w:t>
      </w:r>
      <w:r w:rsidRPr="001910A6">
        <w:rPr>
          <w:rFonts w:asciiTheme="minorHAnsi" w:hAnsiTheme="minorHAnsi" w:cstheme="minorHAnsi"/>
        </w:rPr>
        <w:t xml:space="preserve">  </w:t>
      </w:r>
      <w:r w:rsidRPr="001910A6">
        <w:rPr>
          <w:rFonts w:asciiTheme="minorHAnsi" w:hAnsiTheme="minorHAnsi" w:cstheme="minorHAnsi"/>
        </w:rPr>
        <w:tab/>
      </w:r>
      <w:r w:rsidRPr="001910A6">
        <w:rPr>
          <w:rFonts w:asciiTheme="minorHAnsi" w:hAnsiTheme="minorHAnsi" w:cstheme="minorHAnsi"/>
          <w:i/>
          <w:highlight w:val="lightGray"/>
        </w:rPr>
        <w:t>Insurance Company</w:t>
      </w:r>
    </w:p>
    <w:p w14:paraId="7A4A3DDE" w14:textId="6A898580" w:rsidR="0053100A" w:rsidRPr="0053100A" w:rsidRDefault="0053100A" w:rsidP="00F4395E">
      <w:pPr>
        <w:pStyle w:val="BodyText"/>
        <w:ind w:left="0"/>
        <w:rPr>
          <w:rFonts w:asciiTheme="minorHAnsi" w:hAnsiTheme="minorHAnsi" w:cstheme="minorHAnsi"/>
        </w:rPr>
      </w:pPr>
    </w:p>
    <w:p w14:paraId="3735F25D" w14:textId="1EC8B48E" w:rsidR="00F4395E" w:rsidRDefault="00F4395E" w:rsidP="00F4395E">
      <w:pPr>
        <w:pStyle w:val="BodyText"/>
        <w:ind w:left="0"/>
        <w:rPr>
          <w:rFonts w:asciiTheme="minorHAnsi" w:hAnsiTheme="minorHAnsi" w:cstheme="minorHAnsi"/>
          <w:i/>
        </w:rPr>
      </w:pPr>
      <w:r w:rsidRPr="00612437">
        <w:rPr>
          <w:rFonts w:asciiTheme="minorHAnsi" w:hAnsiTheme="minorHAnsi" w:cstheme="minorHAnsi"/>
          <w:b/>
          <w:bCs/>
        </w:rPr>
        <w:t>FROM:</w:t>
      </w:r>
      <w:r w:rsidRPr="001910A6">
        <w:rPr>
          <w:rFonts w:asciiTheme="minorHAnsi" w:hAnsiTheme="minorHAnsi" w:cstheme="minorHAnsi"/>
        </w:rPr>
        <w:tab/>
      </w:r>
      <w:r w:rsidRPr="001910A6">
        <w:rPr>
          <w:rFonts w:asciiTheme="minorHAnsi" w:hAnsiTheme="minorHAnsi" w:cstheme="minorHAnsi"/>
          <w:i/>
          <w:highlight w:val="lightGray"/>
        </w:rPr>
        <w:t>Insert Physician’s Name</w:t>
      </w:r>
    </w:p>
    <w:p w14:paraId="14C35C11" w14:textId="24204ED6" w:rsidR="0053100A" w:rsidRPr="0053100A" w:rsidRDefault="0053100A" w:rsidP="00F4395E">
      <w:pPr>
        <w:pStyle w:val="BodyText"/>
        <w:ind w:left="0"/>
        <w:rPr>
          <w:rFonts w:asciiTheme="minorHAnsi" w:hAnsiTheme="minorHAnsi" w:cstheme="minorHAnsi"/>
        </w:rPr>
      </w:pPr>
    </w:p>
    <w:p w14:paraId="2B9F9E32" w14:textId="77777777" w:rsidR="00F4395E" w:rsidRPr="0053100A" w:rsidRDefault="00F4395E" w:rsidP="00F4395E">
      <w:pPr>
        <w:rPr>
          <w:rFonts w:cstheme="minorHAnsi"/>
          <w:sz w:val="20"/>
          <w:szCs w:val="20"/>
        </w:rPr>
      </w:pPr>
    </w:p>
    <w:p w14:paraId="2584B7C9" w14:textId="5B326321" w:rsidR="00F4395E" w:rsidRPr="003A301D" w:rsidRDefault="00F4395E" w:rsidP="00F4395E">
      <w:pPr>
        <w:rPr>
          <w:rFonts w:cstheme="minorHAnsi"/>
          <w:b/>
          <w:sz w:val="20"/>
          <w:szCs w:val="20"/>
        </w:rPr>
      </w:pPr>
      <w:r w:rsidRPr="003A301D">
        <w:rPr>
          <w:rFonts w:cstheme="minorHAnsi"/>
          <w:b/>
          <w:sz w:val="20"/>
          <w:szCs w:val="20"/>
        </w:rPr>
        <w:t>SUBJECT:  Request for coverage</w:t>
      </w:r>
      <w:r w:rsidR="001F4D90">
        <w:rPr>
          <w:rFonts w:cstheme="minorHAnsi"/>
          <w:b/>
          <w:sz w:val="20"/>
          <w:szCs w:val="20"/>
        </w:rPr>
        <w:t xml:space="preserve"> </w:t>
      </w:r>
      <w:r w:rsidRPr="003A301D">
        <w:rPr>
          <w:rFonts w:cstheme="minorHAnsi"/>
          <w:b/>
          <w:sz w:val="20"/>
          <w:szCs w:val="20"/>
        </w:rPr>
        <w:t xml:space="preserve">/ reimbursement for </w:t>
      </w:r>
      <w:r w:rsidRPr="00392D23">
        <w:rPr>
          <w:rFonts w:cstheme="minorHAnsi"/>
          <w:b/>
          <w:sz w:val="20"/>
          <w:szCs w:val="20"/>
        </w:rPr>
        <w:t>COMPLEAT</w:t>
      </w:r>
      <w:r w:rsidRPr="00392D23">
        <w:rPr>
          <w:rFonts w:cstheme="minorHAnsi"/>
          <w:b/>
          <w:sz w:val="20"/>
          <w:szCs w:val="20"/>
          <w:vertAlign w:val="superscript"/>
        </w:rPr>
        <w:t>®</w:t>
      </w:r>
      <w:r w:rsidRPr="00392D23">
        <w:rPr>
          <w:rFonts w:cstheme="minorHAnsi"/>
          <w:b/>
          <w:sz w:val="20"/>
          <w:szCs w:val="20"/>
        </w:rPr>
        <w:t xml:space="preserve"> </w:t>
      </w:r>
      <w:r w:rsidR="00970100" w:rsidRPr="00392D23">
        <w:rPr>
          <w:rFonts w:cstheme="minorHAnsi"/>
          <w:b/>
          <w:sz w:val="20"/>
          <w:szCs w:val="20"/>
        </w:rPr>
        <w:t>Standard 1.</w:t>
      </w:r>
      <w:r w:rsidR="00C60487" w:rsidRPr="00392D23">
        <w:rPr>
          <w:rFonts w:cstheme="minorHAnsi"/>
          <w:b/>
          <w:sz w:val="20"/>
          <w:szCs w:val="20"/>
        </w:rPr>
        <w:t>4</w:t>
      </w:r>
      <w:r w:rsidR="00970100" w:rsidRPr="00392D23">
        <w:rPr>
          <w:rFonts w:cstheme="minorHAnsi"/>
          <w:b/>
          <w:sz w:val="20"/>
          <w:szCs w:val="20"/>
        </w:rPr>
        <w:t xml:space="preserve"> </w:t>
      </w:r>
      <w:r w:rsidR="00830359" w:rsidRPr="00392D23">
        <w:rPr>
          <w:rFonts w:cstheme="minorHAnsi"/>
          <w:b/>
          <w:sz w:val="20"/>
          <w:szCs w:val="20"/>
        </w:rPr>
        <w:t>n</w:t>
      </w:r>
      <w:r w:rsidR="00862B1F" w:rsidRPr="00392D23">
        <w:rPr>
          <w:rFonts w:cstheme="minorHAnsi"/>
          <w:b/>
          <w:sz w:val="20"/>
          <w:szCs w:val="20"/>
        </w:rPr>
        <w:t>utritionally</w:t>
      </w:r>
      <w:r w:rsidR="00862B1F">
        <w:rPr>
          <w:rFonts w:cstheme="minorHAnsi"/>
          <w:b/>
          <w:sz w:val="20"/>
          <w:szCs w:val="20"/>
        </w:rPr>
        <w:t xml:space="preserve"> complet</w:t>
      </w:r>
      <w:r w:rsidR="00E97B25">
        <w:rPr>
          <w:rFonts w:cstheme="minorHAnsi"/>
          <w:b/>
          <w:sz w:val="20"/>
          <w:szCs w:val="20"/>
        </w:rPr>
        <w:t xml:space="preserve">e </w:t>
      </w:r>
      <w:r w:rsidR="00496C6E">
        <w:rPr>
          <w:rFonts w:cstheme="minorHAnsi"/>
          <w:b/>
          <w:sz w:val="20"/>
          <w:szCs w:val="20"/>
        </w:rPr>
        <w:t>tube</w:t>
      </w:r>
      <w:r w:rsidR="00862B1F">
        <w:rPr>
          <w:rFonts w:cstheme="minorHAnsi"/>
          <w:b/>
          <w:sz w:val="20"/>
          <w:szCs w:val="20"/>
        </w:rPr>
        <w:t xml:space="preserve"> </w:t>
      </w:r>
      <w:r w:rsidRPr="003A301D">
        <w:rPr>
          <w:rFonts w:cstheme="minorHAnsi"/>
          <w:b/>
          <w:sz w:val="20"/>
          <w:szCs w:val="20"/>
        </w:rPr>
        <w:t>feeding formula.</w:t>
      </w:r>
    </w:p>
    <w:p w14:paraId="6F8B68C4" w14:textId="77777777" w:rsidR="00F4395E" w:rsidRPr="002F589F" w:rsidRDefault="00F4395E" w:rsidP="00F4395E">
      <w:pPr>
        <w:rPr>
          <w:rFonts w:cstheme="minorHAnsi"/>
          <w:sz w:val="20"/>
          <w:szCs w:val="20"/>
          <w:u w:val="single"/>
        </w:rPr>
      </w:pPr>
    </w:p>
    <w:p w14:paraId="5B4AB8F0" w14:textId="3EFBF5BB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I am requesting insurance coverage and reimbursement on behalf of my patient, </w:t>
      </w:r>
      <w:bookmarkStart w:id="0" w:name="Text6"/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default w:val="Name/Date of Birth"/>
              <w:maxLength w:val="35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Name/Date of Birth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0"/>
      <w:r w:rsidRPr="002F589F">
        <w:rPr>
          <w:rFonts w:cstheme="minorHAnsi"/>
          <w:b/>
          <w:bCs/>
          <w:i/>
          <w:iCs/>
          <w:sz w:val="20"/>
          <w:szCs w:val="20"/>
        </w:rPr>
        <w:t>.</w:t>
      </w:r>
      <w:r w:rsidRPr="002F589F">
        <w:rPr>
          <w:rFonts w:cstheme="minorHAnsi"/>
          <w:i/>
          <w:iCs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I have </w:t>
      </w:r>
      <w:r w:rsidRPr="00392D23">
        <w:rPr>
          <w:rFonts w:cstheme="minorHAnsi"/>
          <w:sz w:val="20"/>
          <w:szCs w:val="20"/>
        </w:rPr>
        <w:t xml:space="preserve">prescribed </w:t>
      </w:r>
      <w:r w:rsidR="007D2AB7" w:rsidRPr="00392D23">
        <w:rPr>
          <w:rFonts w:cstheme="minorHAnsi"/>
          <w:b/>
          <w:sz w:val="20"/>
          <w:szCs w:val="20"/>
        </w:rPr>
        <w:t>COMPLEAT</w:t>
      </w:r>
      <w:r w:rsidR="007D2AB7" w:rsidRPr="00392D23">
        <w:rPr>
          <w:rFonts w:cstheme="minorHAnsi"/>
          <w:b/>
          <w:sz w:val="20"/>
          <w:szCs w:val="20"/>
          <w:vertAlign w:val="superscript"/>
        </w:rPr>
        <w:t>®</w:t>
      </w:r>
      <w:r w:rsidR="007D2AB7" w:rsidRPr="00392D23">
        <w:rPr>
          <w:rFonts w:cstheme="minorHAnsi"/>
          <w:b/>
          <w:sz w:val="20"/>
          <w:szCs w:val="20"/>
        </w:rPr>
        <w:t xml:space="preserve"> Standard 1.</w:t>
      </w:r>
      <w:r w:rsidR="00C60487" w:rsidRPr="00392D23">
        <w:rPr>
          <w:rFonts w:cstheme="minorHAnsi"/>
          <w:b/>
          <w:sz w:val="20"/>
          <w:szCs w:val="20"/>
        </w:rPr>
        <w:t>4</w:t>
      </w:r>
      <w:r w:rsidR="007D2AB7" w:rsidRPr="00392D23">
        <w:rPr>
          <w:rFonts w:cstheme="minorHAnsi"/>
          <w:b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>tube feeding formula, manufactured by Nestlé Health</w:t>
      </w:r>
      <w:r w:rsidR="00AB4598" w:rsidRPr="002F589F">
        <w:rPr>
          <w:rFonts w:cstheme="minorHAnsi"/>
          <w:sz w:val="20"/>
          <w:szCs w:val="20"/>
        </w:rPr>
        <w:t xml:space="preserve"> Science</w:t>
      </w:r>
      <w:r w:rsidR="00FE6E57" w:rsidRPr="002F589F">
        <w:rPr>
          <w:rFonts w:cstheme="minorHAnsi"/>
          <w:sz w:val="20"/>
          <w:szCs w:val="20"/>
        </w:rPr>
        <w:t xml:space="preserve"> </w:t>
      </w:r>
      <w:r w:rsidRPr="002F589F">
        <w:rPr>
          <w:rFonts w:cstheme="minorHAnsi"/>
          <w:sz w:val="20"/>
          <w:szCs w:val="20"/>
        </w:rPr>
        <w:t xml:space="preserve">for the </w:t>
      </w:r>
      <w:r w:rsidR="00FE6E57" w:rsidRPr="002F589F">
        <w:rPr>
          <w:rFonts w:cstheme="minorHAnsi"/>
          <w:sz w:val="20"/>
          <w:szCs w:val="20"/>
        </w:rPr>
        <w:t xml:space="preserve">nutritional </w:t>
      </w:r>
      <w:r w:rsidRPr="002F589F">
        <w:rPr>
          <w:rFonts w:cstheme="minorHAnsi"/>
          <w:sz w:val="20"/>
          <w:szCs w:val="20"/>
        </w:rPr>
        <w:t xml:space="preserve">management </w:t>
      </w:r>
      <w:r w:rsidRPr="007D2AB7">
        <w:rPr>
          <w:rFonts w:cstheme="minorHAnsi"/>
          <w:sz w:val="20"/>
          <w:szCs w:val="20"/>
        </w:rPr>
        <w:t xml:space="preserve">of </w:t>
      </w:r>
      <w:bookmarkStart w:id="1" w:name="Text7"/>
      <w:r w:rsidRPr="007D2AB7">
        <w:rPr>
          <w:rFonts w:cstheme="minorHAnsi"/>
          <w:i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Pr="007D2AB7">
        <w:rPr>
          <w:rFonts w:cstheme="minorHAnsi"/>
          <w:i/>
          <w:sz w:val="20"/>
          <w:szCs w:val="20"/>
        </w:rPr>
        <w:instrText xml:space="preserve"> FORMTEXT </w:instrText>
      </w:r>
      <w:r w:rsidR="000730BC">
        <w:rPr>
          <w:rFonts w:cstheme="minorHAnsi"/>
          <w:i/>
          <w:sz w:val="20"/>
          <w:szCs w:val="20"/>
        </w:rPr>
      </w:r>
      <w:r w:rsidR="000730BC">
        <w:rPr>
          <w:rFonts w:cstheme="minorHAnsi"/>
          <w:i/>
          <w:sz w:val="20"/>
          <w:szCs w:val="20"/>
        </w:rPr>
        <w:fldChar w:fldCharType="separate"/>
      </w:r>
      <w:r w:rsidRPr="007D2AB7">
        <w:rPr>
          <w:rFonts w:cstheme="minorHAnsi"/>
          <w:i/>
          <w:sz w:val="20"/>
          <w:szCs w:val="20"/>
        </w:rPr>
        <w:fldChar w:fldCharType="end"/>
      </w:r>
      <w:bookmarkEnd w:id="1"/>
      <w:bookmarkEnd w:id="2"/>
      <w:r w:rsidRPr="007D2AB7">
        <w:rPr>
          <w:rFonts w:cstheme="minorHAnsi"/>
          <w:i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Diagnosis or Condition"/>
              <w:maxLength w:val="40"/>
            </w:textInput>
          </w:ffData>
        </w:fldChar>
      </w:r>
      <w:r w:rsidRPr="007D2AB7">
        <w:rPr>
          <w:rFonts w:cstheme="minorHAnsi"/>
          <w:i/>
          <w:sz w:val="20"/>
          <w:szCs w:val="20"/>
        </w:rPr>
        <w:instrText xml:space="preserve"> FORMTEXT </w:instrText>
      </w:r>
      <w:r w:rsidRPr="007D2AB7">
        <w:rPr>
          <w:rFonts w:cstheme="minorHAnsi"/>
          <w:i/>
          <w:sz w:val="20"/>
          <w:szCs w:val="20"/>
        </w:rPr>
      </w:r>
      <w:r w:rsidRPr="007D2AB7">
        <w:rPr>
          <w:rFonts w:cstheme="minorHAnsi"/>
          <w:i/>
          <w:sz w:val="20"/>
          <w:szCs w:val="20"/>
        </w:rPr>
        <w:fldChar w:fldCharType="separate"/>
      </w:r>
      <w:r w:rsidRPr="007D2AB7">
        <w:rPr>
          <w:rFonts w:cstheme="minorHAnsi"/>
          <w:i/>
          <w:noProof/>
          <w:sz w:val="20"/>
          <w:szCs w:val="20"/>
        </w:rPr>
        <w:t>Diagnosis or Condition</w:t>
      </w:r>
      <w:r w:rsidRPr="007D2AB7">
        <w:rPr>
          <w:rFonts w:cstheme="minorHAnsi"/>
          <w:i/>
          <w:sz w:val="20"/>
          <w:szCs w:val="20"/>
        </w:rPr>
        <w:fldChar w:fldCharType="end"/>
      </w:r>
      <w:r w:rsidR="00496C6E">
        <w:rPr>
          <w:rFonts w:cstheme="minorHAnsi"/>
          <w:i/>
          <w:sz w:val="20"/>
          <w:szCs w:val="20"/>
        </w:rPr>
        <w:t xml:space="preserve">, </w:t>
      </w:r>
      <w:r w:rsidR="00934505" w:rsidRPr="001B7FD8">
        <w:rPr>
          <w:rFonts w:cstheme="minorHAnsi"/>
          <w:iCs/>
          <w:sz w:val="20"/>
          <w:szCs w:val="20"/>
        </w:rPr>
        <w:t>as documented in the patient</w:t>
      </w:r>
      <w:r w:rsidR="00E41895" w:rsidRPr="001B7FD8">
        <w:rPr>
          <w:rFonts w:cstheme="minorHAnsi"/>
          <w:iCs/>
          <w:sz w:val="20"/>
          <w:szCs w:val="20"/>
        </w:rPr>
        <w:t>’s medical record</w:t>
      </w:r>
      <w:r w:rsidR="00934505">
        <w:rPr>
          <w:rFonts w:cstheme="minorHAnsi"/>
          <w:i/>
          <w:iCs/>
          <w:sz w:val="20"/>
          <w:szCs w:val="20"/>
        </w:rPr>
        <w:t xml:space="preserve"> </w:t>
      </w:r>
      <w:r w:rsidR="00934505" w:rsidRPr="00496C6E">
        <w:rPr>
          <w:rFonts w:cstheme="minorHAnsi"/>
          <w:i/>
          <w:iCs/>
          <w:sz w:val="20"/>
          <w:szCs w:val="20"/>
          <w:highlight w:val="lightGray"/>
        </w:rPr>
        <w:t>(</w:t>
      </w:r>
      <w:r w:rsidR="00496C6E" w:rsidRPr="00496C6E">
        <w:rPr>
          <w:rFonts w:cstheme="minorHAnsi"/>
          <w:i/>
          <w:iCs/>
          <w:sz w:val="20"/>
          <w:szCs w:val="20"/>
          <w:highlight w:val="lightGray"/>
        </w:rPr>
        <w:t>Dates</w:t>
      </w:r>
      <w:r w:rsidR="00934505" w:rsidRPr="00496C6E">
        <w:rPr>
          <w:rFonts w:cstheme="minorHAnsi"/>
          <w:i/>
          <w:iCs/>
          <w:sz w:val="20"/>
          <w:szCs w:val="20"/>
          <w:highlight w:val="lightGray"/>
        </w:rPr>
        <w:t>)</w:t>
      </w:r>
      <w:r w:rsidR="00E41895" w:rsidRPr="00496C6E">
        <w:rPr>
          <w:rFonts w:cstheme="minorHAnsi"/>
          <w:i/>
          <w:iCs/>
          <w:sz w:val="20"/>
          <w:szCs w:val="20"/>
          <w:highlight w:val="lightGray"/>
        </w:rPr>
        <w:t>.</w:t>
      </w:r>
      <w:r w:rsidR="003751CB" w:rsidRPr="003751CB">
        <w:rPr>
          <w:rFonts w:cstheme="minorHAnsi"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 Please refer to </w:t>
      </w:r>
      <w:r w:rsidR="001910A6">
        <w:rPr>
          <w:rFonts w:cstheme="minorHAnsi"/>
          <w:sz w:val="20"/>
          <w:szCs w:val="20"/>
        </w:rPr>
        <w:t xml:space="preserve">the </w:t>
      </w:r>
      <w:r w:rsidR="00496C6E">
        <w:rPr>
          <w:rFonts w:cstheme="minorHAnsi"/>
          <w:sz w:val="20"/>
          <w:szCs w:val="20"/>
        </w:rPr>
        <w:t xml:space="preserve">attached </w:t>
      </w:r>
      <w:r w:rsidR="00496C6E" w:rsidRPr="00496C6E">
        <w:rPr>
          <w:rFonts w:cstheme="minorHAnsi"/>
          <w:b/>
          <w:sz w:val="20"/>
          <w:szCs w:val="20"/>
        </w:rPr>
        <w:t>C</w:t>
      </w:r>
      <w:r w:rsidR="003751CB" w:rsidRPr="00496C6E">
        <w:rPr>
          <w:rFonts w:cstheme="minorHAnsi"/>
          <w:b/>
          <w:sz w:val="20"/>
          <w:szCs w:val="20"/>
        </w:rPr>
        <w:t xml:space="preserve">riteria for </w:t>
      </w:r>
      <w:r w:rsidR="00496C6E" w:rsidRPr="00496C6E">
        <w:rPr>
          <w:rFonts w:cstheme="minorHAnsi"/>
          <w:b/>
          <w:sz w:val="20"/>
          <w:szCs w:val="20"/>
        </w:rPr>
        <w:t>Tube Feeding</w:t>
      </w:r>
      <w:r w:rsidR="00496C6E">
        <w:rPr>
          <w:rFonts w:cstheme="minorHAnsi"/>
          <w:sz w:val="20"/>
          <w:szCs w:val="20"/>
        </w:rPr>
        <w:t xml:space="preserve"> </w:t>
      </w:r>
      <w:r w:rsidR="001910A6" w:rsidRPr="001910A6">
        <w:rPr>
          <w:rFonts w:cstheme="minorHAnsi"/>
          <w:b/>
          <w:sz w:val="20"/>
          <w:szCs w:val="20"/>
        </w:rPr>
        <w:t>Formula</w:t>
      </w:r>
      <w:r w:rsidR="001910A6">
        <w:rPr>
          <w:rFonts w:cstheme="minorHAnsi"/>
          <w:sz w:val="20"/>
          <w:szCs w:val="20"/>
        </w:rPr>
        <w:t xml:space="preserve"> </w:t>
      </w:r>
      <w:r w:rsidR="00496C6E">
        <w:rPr>
          <w:rFonts w:cstheme="minorHAnsi"/>
          <w:sz w:val="20"/>
          <w:szCs w:val="20"/>
        </w:rPr>
        <w:t xml:space="preserve">form, which provides specific justification for this formula.  </w:t>
      </w:r>
    </w:p>
    <w:p w14:paraId="5B5A3801" w14:textId="77777777" w:rsidR="00496C6E" w:rsidRPr="002F589F" w:rsidRDefault="00496C6E" w:rsidP="00F4395E">
      <w:pPr>
        <w:rPr>
          <w:rFonts w:cstheme="minorHAnsi"/>
          <w:sz w:val="20"/>
          <w:szCs w:val="20"/>
        </w:rPr>
      </w:pPr>
    </w:p>
    <w:bookmarkStart w:id="3" w:name="Text9"/>
    <w:p w14:paraId="5CA5C0A1" w14:textId="77777777" w:rsidR="00F4395E" w:rsidRPr="002F589F" w:rsidRDefault="00F4395E" w:rsidP="00F4395E">
      <w:pPr>
        <w:rPr>
          <w:rFonts w:cstheme="minorHAnsi"/>
          <w:i/>
          <w:sz w:val="20"/>
          <w:szCs w:val="20"/>
        </w:rPr>
      </w:pPr>
      <w:r w:rsidRPr="002F589F">
        <w:rPr>
          <w:rFonts w:cstheme="minorHAnsi"/>
          <w:i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Verify medical necessity for formula, including: diagnosis, documented failure or intolerance to other formulas, current HT/WT/IBW, history of wt loss, pertinent lab results, medications, potential outcome if formula were denied."/>
              <w:maxLength w:val="279"/>
            </w:textInput>
          </w:ffData>
        </w:fldChar>
      </w:r>
      <w:r w:rsidRPr="002F589F">
        <w:rPr>
          <w:rFonts w:cstheme="minorHAnsi"/>
          <w:i/>
          <w:sz w:val="20"/>
          <w:szCs w:val="20"/>
        </w:rPr>
        <w:instrText xml:space="preserve"> FORMTEXT </w:instrText>
      </w:r>
      <w:r w:rsidRPr="002F589F">
        <w:rPr>
          <w:rFonts w:cstheme="minorHAnsi"/>
          <w:i/>
          <w:sz w:val="20"/>
          <w:szCs w:val="20"/>
        </w:rPr>
      </w:r>
      <w:r w:rsidRPr="002F589F">
        <w:rPr>
          <w:rFonts w:cstheme="minorHAnsi"/>
          <w:i/>
          <w:sz w:val="20"/>
          <w:szCs w:val="20"/>
        </w:rPr>
        <w:fldChar w:fldCharType="separate"/>
      </w:r>
      <w:r w:rsidRPr="002F589F">
        <w:rPr>
          <w:rFonts w:cstheme="minorHAnsi"/>
          <w:i/>
          <w:noProof/>
          <w:sz w:val="20"/>
          <w:szCs w:val="20"/>
        </w:rPr>
        <w:t>Verify medical necessity for formula, including: diagnosis, documented failure or intolerance to other formulas, current HT/WT/IBW, history of wt loss, pertinent lab results, medications, potential outcome if formula were denied.</w:t>
      </w:r>
      <w:r w:rsidRPr="002F589F">
        <w:rPr>
          <w:rFonts w:cstheme="minorHAnsi"/>
          <w:i/>
          <w:sz w:val="20"/>
          <w:szCs w:val="20"/>
        </w:rPr>
        <w:fldChar w:fldCharType="end"/>
      </w:r>
      <w:bookmarkEnd w:id="3"/>
    </w:p>
    <w:p w14:paraId="5DDBBA7A" w14:textId="77777777" w:rsidR="00BF24E8" w:rsidRPr="002F589F" w:rsidRDefault="00BF24E8" w:rsidP="00F4395E">
      <w:pPr>
        <w:spacing w:before="11"/>
        <w:rPr>
          <w:rFonts w:eastAsia="Calibri" w:cstheme="minorHAnsi"/>
          <w:sz w:val="20"/>
          <w:szCs w:val="20"/>
        </w:rPr>
      </w:pPr>
    </w:p>
    <w:p w14:paraId="7EDCACB9" w14:textId="73442C86" w:rsidR="001B7FD8" w:rsidRPr="00392D23" w:rsidRDefault="007D2AB7" w:rsidP="00496C6E">
      <w:pPr>
        <w:rPr>
          <w:rFonts w:cstheme="minorHAnsi"/>
          <w:sz w:val="20"/>
          <w:szCs w:val="20"/>
        </w:rPr>
      </w:pPr>
      <w:r w:rsidRPr="00392D23">
        <w:rPr>
          <w:rFonts w:cstheme="minorHAnsi"/>
          <w:b/>
          <w:sz w:val="20"/>
          <w:szCs w:val="20"/>
        </w:rPr>
        <w:t>COMPLEAT</w:t>
      </w:r>
      <w:r w:rsidRPr="00392D23">
        <w:rPr>
          <w:rFonts w:cstheme="minorHAnsi"/>
          <w:b/>
          <w:sz w:val="20"/>
          <w:szCs w:val="20"/>
          <w:vertAlign w:val="superscript"/>
        </w:rPr>
        <w:t>®</w:t>
      </w:r>
      <w:r w:rsidRPr="00392D23">
        <w:rPr>
          <w:rFonts w:cstheme="minorHAnsi"/>
          <w:b/>
          <w:sz w:val="20"/>
          <w:szCs w:val="20"/>
        </w:rPr>
        <w:t xml:space="preserve"> Standard 1.</w:t>
      </w:r>
      <w:r w:rsidR="00635D51" w:rsidRPr="00392D23">
        <w:rPr>
          <w:rFonts w:cstheme="minorHAnsi"/>
          <w:b/>
          <w:sz w:val="20"/>
          <w:szCs w:val="20"/>
        </w:rPr>
        <w:t>4</w:t>
      </w:r>
      <w:r w:rsidRPr="00392D23">
        <w:rPr>
          <w:rFonts w:cstheme="minorHAnsi"/>
          <w:b/>
          <w:sz w:val="20"/>
          <w:szCs w:val="20"/>
        </w:rPr>
        <w:t xml:space="preserve"> </w:t>
      </w:r>
      <w:r w:rsidR="00CC3324" w:rsidRPr="00392D23">
        <w:rPr>
          <w:rFonts w:cstheme="minorHAnsi"/>
          <w:sz w:val="20"/>
          <w:szCs w:val="20"/>
        </w:rPr>
        <w:t xml:space="preserve">tube feeding </w:t>
      </w:r>
      <w:r w:rsidR="005613F0" w:rsidRPr="00392D23">
        <w:rPr>
          <w:rFonts w:cstheme="minorHAnsi"/>
          <w:sz w:val="20"/>
          <w:szCs w:val="20"/>
        </w:rPr>
        <w:t>formula is</w:t>
      </w:r>
      <w:r w:rsidR="00F4395E" w:rsidRPr="00392D23">
        <w:rPr>
          <w:rFonts w:cstheme="minorHAnsi"/>
          <w:sz w:val="20"/>
          <w:szCs w:val="20"/>
        </w:rPr>
        <w:t xml:space="preserve"> </w:t>
      </w:r>
      <w:r w:rsidR="00B65519" w:rsidRPr="00392D23">
        <w:rPr>
          <w:rFonts w:cstheme="minorHAnsi"/>
          <w:sz w:val="20"/>
          <w:szCs w:val="20"/>
        </w:rPr>
        <w:t xml:space="preserve">a </w:t>
      </w:r>
      <w:r w:rsidR="00F4395E" w:rsidRPr="00392D23">
        <w:rPr>
          <w:rFonts w:cstheme="minorHAnsi"/>
          <w:sz w:val="20"/>
          <w:szCs w:val="20"/>
        </w:rPr>
        <w:t xml:space="preserve">nutritionally complete enteral formula for </w:t>
      </w:r>
      <w:r w:rsidR="00CC3324" w:rsidRPr="00392D23">
        <w:rPr>
          <w:rFonts w:cstheme="minorHAnsi"/>
          <w:sz w:val="20"/>
          <w:szCs w:val="20"/>
        </w:rPr>
        <w:t>adult</w:t>
      </w:r>
      <w:r w:rsidR="00FE6E57" w:rsidRPr="00392D23">
        <w:rPr>
          <w:rFonts w:cstheme="minorHAnsi"/>
          <w:sz w:val="20"/>
          <w:szCs w:val="20"/>
        </w:rPr>
        <w:t>s</w:t>
      </w:r>
      <w:r w:rsidR="00CC3324" w:rsidRPr="00392D23">
        <w:rPr>
          <w:rFonts w:cstheme="minorHAnsi"/>
          <w:sz w:val="20"/>
          <w:szCs w:val="20"/>
        </w:rPr>
        <w:t xml:space="preserve"> who</w:t>
      </w:r>
      <w:r w:rsidR="00F4395E" w:rsidRPr="00392D23">
        <w:rPr>
          <w:rFonts w:cstheme="minorHAnsi"/>
          <w:sz w:val="20"/>
          <w:szCs w:val="20"/>
        </w:rPr>
        <w:t xml:space="preserve"> </w:t>
      </w:r>
      <w:r w:rsidR="005613F0" w:rsidRPr="00392D23">
        <w:rPr>
          <w:rFonts w:cstheme="minorHAnsi"/>
          <w:sz w:val="20"/>
          <w:szCs w:val="20"/>
        </w:rPr>
        <w:t xml:space="preserve">will </w:t>
      </w:r>
      <w:r w:rsidR="00F4395E" w:rsidRPr="00392D23">
        <w:rPr>
          <w:rFonts w:cstheme="minorHAnsi"/>
          <w:sz w:val="20"/>
          <w:szCs w:val="20"/>
        </w:rPr>
        <w:t xml:space="preserve">benefit from a </w:t>
      </w:r>
      <w:r w:rsidR="004B278B" w:rsidRPr="00392D23">
        <w:rPr>
          <w:rFonts w:cstheme="minorHAnsi"/>
          <w:sz w:val="20"/>
          <w:szCs w:val="20"/>
        </w:rPr>
        <w:t>sole source</w:t>
      </w:r>
      <w:r w:rsidR="00B65519" w:rsidRPr="00392D23">
        <w:rPr>
          <w:rFonts w:cstheme="minorHAnsi"/>
          <w:sz w:val="20"/>
          <w:szCs w:val="20"/>
        </w:rPr>
        <w:t xml:space="preserve">, plant-based </w:t>
      </w:r>
      <w:r w:rsidR="00F4395E" w:rsidRPr="00392D23">
        <w:rPr>
          <w:rFonts w:cstheme="minorHAnsi"/>
          <w:sz w:val="20"/>
          <w:szCs w:val="20"/>
        </w:rPr>
        <w:t>tube feeding formula. Th</w:t>
      </w:r>
      <w:r w:rsidR="005613F0" w:rsidRPr="00392D23">
        <w:rPr>
          <w:rFonts w:cstheme="minorHAnsi"/>
          <w:sz w:val="20"/>
          <w:szCs w:val="20"/>
        </w:rPr>
        <w:t>is</w:t>
      </w:r>
      <w:r w:rsidR="00E510A0" w:rsidRPr="00392D23">
        <w:rPr>
          <w:rFonts w:cstheme="minorHAnsi"/>
          <w:sz w:val="20"/>
          <w:szCs w:val="20"/>
        </w:rPr>
        <w:t xml:space="preserve"> t</w:t>
      </w:r>
      <w:r w:rsidR="00FE6E57" w:rsidRPr="00392D23">
        <w:rPr>
          <w:rFonts w:cstheme="minorHAnsi"/>
          <w:sz w:val="20"/>
          <w:szCs w:val="20"/>
        </w:rPr>
        <w:t>ube-</w:t>
      </w:r>
      <w:r w:rsidR="005613F0" w:rsidRPr="00392D23">
        <w:rPr>
          <w:rFonts w:cstheme="minorHAnsi"/>
          <w:sz w:val="20"/>
          <w:szCs w:val="20"/>
        </w:rPr>
        <w:t>feeding formula is</w:t>
      </w:r>
      <w:r w:rsidR="00F4395E" w:rsidRPr="00392D23">
        <w:rPr>
          <w:rFonts w:cstheme="minorHAnsi"/>
          <w:sz w:val="20"/>
          <w:szCs w:val="20"/>
        </w:rPr>
        <w:t xml:space="preserve"> intended for the nutritional management of those with </w:t>
      </w:r>
      <w:r w:rsidR="005613F0" w:rsidRPr="00392D23">
        <w:rPr>
          <w:rFonts w:cstheme="minorHAnsi"/>
          <w:sz w:val="20"/>
          <w:szCs w:val="20"/>
        </w:rPr>
        <w:t xml:space="preserve">a variety of </w:t>
      </w:r>
      <w:r w:rsidR="00F4395E" w:rsidRPr="00392D23">
        <w:rPr>
          <w:rFonts w:cstheme="minorHAnsi"/>
          <w:sz w:val="20"/>
          <w:szCs w:val="20"/>
        </w:rPr>
        <w:t>feeding issues</w:t>
      </w:r>
      <w:r w:rsidR="005613F0" w:rsidRPr="00392D23">
        <w:rPr>
          <w:rFonts w:cstheme="minorHAnsi"/>
          <w:sz w:val="20"/>
          <w:szCs w:val="20"/>
        </w:rPr>
        <w:t xml:space="preserve"> and intolerance</w:t>
      </w:r>
      <w:r w:rsidR="001B7FD8" w:rsidRPr="00392D23">
        <w:rPr>
          <w:rFonts w:cstheme="minorHAnsi"/>
          <w:sz w:val="20"/>
          <w:szCs w:val="20"/>
        </w:rPr>
        <w:t xml:space="preserve"> that ar</w:t>
      </w:r>
      <w:r w:rsidR="00253C65" w:rsidRPr="00392D23">
        <w:rPr>
          <w:rFonts w:cstheme="minorHAnsi"/>
          <w:sz w:val="20"/>
          <w:szCs w:val="20"/>
        </w:rPr>
        <w:t xml:space="preserve">e not resolved on standard </w:t>
      </w:r>
      <w:r w:rsidR="00830359" w:rsidRPr="00392D23">
        <w:rPr>
          <w:rFonts w:cstheme="minorHAnsi"/>
          <w:sz w:val="20"/>
          <w:szCs w:val="20"/>
        </w:rPr>
        <w:t xml:space="preserve">milk-based </w:t>
      </w:r>
      <w:r w:rsidR="007F531F" w:rsidRPr="00392D23">
        <w:rPr>
          <w:rFonts w:cstheme="minorHAnsi"/>
          <w:sz w:val="20"/>
          <w:szCs w:val="20"/>
        </w:rPr>
        <w:t xml:space="preserve">protein or soy-based protein </w:t>
      </w:r>
      <w:r w:rsidR="00253C65" w:rsidRPr="00392D23">
        <w:rPr>
          <w:rFonts w:cstheme="minorHAnsi"/>
          <w:sz w:val="20"/>
          <w:szCs w:val="20"/>
        </w:rPr>
        <w:t>tube</w:t>
      </w:r>
      <w:r w:rsidR="001B7FD8" w:rsidRPr="00392D23">
        <w:rPr>
          <w:rFonts w:cstheme="minorHAnsi"/>
          <w:sz w:val="20"/>
          <w:szCs w:val="20"/>
        </w:rPr>
        <w:t xml:space="preserve"> feeding formulas</w:t>
      </w:r>
      <w:r w:rsidR="001F4D90" w:rsidRPr="00392D23">
        <w:rPr>
          <w:rFonts w:cstheme="minorHAnsi"/>
          <w:sz w:val="20"/>
          <w:szCs w:val="20"/>
        </w:rPr>
        <w:t>.</w:t>
      </w:r>
      <w:r w:rsidR="00B65519" w:rsidRPr="00392D23">
        <w:rPr>
          <w:rFonts w:cstheme="minorHAnsi"/>
          <w:sz w:val="20"/>
          <w:szCs w:val="20"/>
        </w:rPr>
        <w:t xml:space="preserve"> </w:t>
      </w:r>
      <w:r w:rsidR="001F4D90" w:rsidRPr="00392D23">
        <w:rPr>
          <w:rFonts w:cstheme="minorHAnsi"/>
          <w:sz w:val="20"/>
          <w:szCs w:val="20"/>
        </w:rPr>
        <w:t xml:space="preserve"> </w:t>
      </w:r>
      <w:r w:rsidR="00830359" w:rsidRPr="00392D23">
        <w:rPr>
          <w:rFonts w:cstheme="minorHAnsi"/>
          <w:b/>
          <w:sz w:val="20"/>
          <w:szCs w:val="20"/>
        </w:rPr>
        <w:t>COMPLEAT</w:t>
      </w:r>
      <w:r w:rsidR="00830359" w:rsidRPr="00392D23">
        <w:rPr>
          <w:rFonts w:cstheme="minorHAnsi"/>
          <w:b/>
          <w:sz w:val="20"/>
          <w:szCs w:val="20"/>
          <w:vertAlign w:val="superscript"/>
        </w:rPr>
        <w:t>®</w:t>
      </w:r>
      <w:r w:rsidR="00830359" w:rsidRPr="00392D23">
        <w:rPr>
          <w:rFonts w:cstheme="minorHAnsi"/>
          <w:b/>
          <w:sz w:val="20"/>
          <w:szCs w:val="20"/>
        </w:rPr>
        <w:t xml:space="preserve"> Standard 1.</w:t>
      </w:r>
      <w:r w:rsidR="00635D51" w:rsidRPr="00392D23">
        <w:rPr>
          <w:rFonts w:cstheme="minorHAnsi"/>
          <w:b/>
          <w:sz w:val="20"/>
          <w:szCs w:val="20"/>
        </w:rPr>
        <w:t>4</w:t>
      </w:r>
      <w:r w:rsidR="00830359" w:rsidRPr="00392D23">
        <w:rPr>
          <w:rFonts w:cstheme="minorHAnsi"/>
          <w:b/>
          <w:sz w:val="20"/>
          <w:szCs w:val="20"/>
        </w:rPr>
        <w:t xml:space="preserve"> </w:t>
      </w:r>
      <w:r w:rsidR="001F4D90" w:rsidRPr="00392D23">
        <w:rPr>
          <w:rFonts w:cstheme="minorHAnsi"/>
          <w:sz w:val="20"/>
          <w:szCs w:val="20"/>
        </w:rPr>
        <w:t>is also appropriate for</w:t>
      </w:r>
      <w:r w:rsidR="00B65519" w:rsidRPr="00392D23">
        <w:rPr>
          <w:rFonts w:cstheme="minorHAnsi"/>
          <w:sz w:val="20"/>
          <w:szCs w:val="20"/>
        </w:rPr>
        <w:t xml:space="preserve"> </w:t>
      </w:r>
      <w:r w:rsidR="001F4D90" w:rsidRPr="00392D23">
        <w:rPr>
          <w:rFonts w:cstheme="minorHAnsi"/>
          <w:sz w:val="20"/>
          <w:szCs w:val="20"/>
        </w:rPr>
        <w:t>patients</w:t>
      </w:r>
      <w:r w:rsidR="00B65519" w:rsidRPr="00392D23">
        <w:rPr>
          <w:rFonts w:cstheme="minorHAnsi"/>
          <w:sz w:val="20"/>
          <w:szCs w:val="20"/>
        </w:rPr>
        <w:t xml:space="preserve"> with multiple food allergies</w:t>
      </w:r>
      <w:r w:rsidR="00001119" w:rsidRPr="00392D23">
        <w:rPr>
          <w:rFonts w:cstheme="minorHAnsi"/>
          <w:sz w:val="20"/>
          <w:szCs w:val="20"/>
        </w:rPr>
        <w:t xml:space="preserve">. </w:t>
      </w:r>
      <w:r w:rsidR="00CC4252" w:rsidRPr="00392D23">
        <w:rPr>
          <w:rFonts w:cstheme="minorHAnsi"/>
          <w:b/>
          <w:sz w:val="20"/>
          <w:szCs w:val="20"/>
        </w:rPr>
        <w:t>COMPLEAT</w:t>
      </w:r>
      <w:r w:rsidR="00CC4252" w:rsidRPr="00392D23">
        <w:rPr>
          <w:rFonts w:cstheme="minorHAnsi"/>
          <w:b/>
          <w:sz w:val="20"/>
          <w:szCs w:val="20"/>
          <w:vertAlign w:val="superscript"/>
        </w:rPr>
        <w:t>®</w:t>
      </w:r>
      <w:r w:rsidR="00CC4252" w:rsidRPr="00392D23">
        <w:rPr>
          <w:rFonts w:cstheme="minorHAnsi"/>
          <w:b/>
          <w:sz w:val="20"/>
          <w:szCs w:val="20"/>
        </w:rPr>
        <w:t xml:space="preserve"> Standard 1.4 </w:t>
      </w:r>
      <w:r w:rsidR="00CC4252" w:rsidRPr="00392D23">
        <w:rPr>
          <w:rFonts w:cstheme="minorHAnsi"/>
          <w:sz w:val="20"/>
          <w:szCs w:val="20"/>
        </w:rPr>
        <w:t>tube</w:t>
      </w:r>
      <w:r w:rsidR="00CC4252">
        <w:rPr>
          <w:rFonts w:cstheme="minorHAnsi"/>
          <w:sz w:val="20"/>
          <w:szCs w:val="20"/>
        </w:rPr>
        <w:t xml:space="preserve"> feeding formula</w:t>
      </w:r>
      <w:r w:rsidR="00CC4252" w:rsidRPr="00862B1F">
        <w:rPr>
          <w:rFonts w:cstheme="minorHAnsi"/>
          <w:sz w:val="20"/>
          <w:szCs w:val="20"/>
        </w:rPr>
        <w:t xml:space="preserve"> </w:t>
      </w:r>
      <w:r w:rsidR="00CC4252">
        <w:rPr>
          <w:rFonts w:cstheme="minorHAnsi"/>
          <w:sz w:val="20"/>
          <w:szCs w:val="20"/>
        </w:rPr>
        <w:t>is</w:t>
      </w:r>
      <w:r w:rsidR="00CC4252" w:rsidRPr="00862B1F">
        <w:rPr>
          <w:rFonts w:cstheme="minorHAnsi"/>
          <w:sz w:val="20"/>
          <w:szCs w:val="20"/>
        </w:rPr>
        <w:t xml:space="preserve"> intended for use under the supervision of a medical professional.</w:t>
      </w:r>
      <w:r w:rsidR="00CC4252">
        <w:rPr>
          <w:rFonts w:cstheme="minorHAnsi"/>
          <w:sz w:val="20"/>
          <w:szCs w:val="20"/>
        </w:rPr>
        <w:t xml:space="preserve">  </w:t>
      </w:r>
    </w:p>
    <w:p w14:paraId="248BE7DA" w14:textId="77777777" w:rsidR="001B7FD8" w:rsidRPr="00392D23" w:rsidRDefault="001B7FD8" w:rsidP="00496C6E">
      <w:pPr>
        <w:rPr>
          <w:rFonts w:cstheme="minorHAnsi"/>
          <w:sz w:val="20"/>
          <w:szCs w:val="20"/>
        </w:rPr>
      </w:pPr>
    </w:p>
    <w:p w14:paraId="6C9B7538" w14:textId="0B204144" w:rsidR="00D31EF2" w:rsidRDefault="00132B88" w:rsidP="00D31EF2">
      <w:pPr>
        <w:pStyle w:val="BodyText"/>
        <w:ind w:left="0"/>
        <w:rPr>
          <w:rFonts w:asciiTheme="minorHAnsi" w:hAnsiTheme="minorHAnsi" w:cstheme="minorHAnsi"/>
        </w:rPr>
      </w:pPr>
      <w:r w:rsidRPr="00392D23">
        <w:rPr>
          <w:rFonts w:cstheme="minorHAnsi"/>
          <w:b/>
        </w:rPr>
        <w:t>COMPLEAT</w:t>
      </w:r>
      <w:r w:rsidRPr="00392D23">
        <w:rPr>
          <w:rFonts w:cstheme="minorHAnsi"/>
          <w:b/>
          <w:vertAlign w:val="superscript"/>
        </w:rPr>
        <w:t>®</w:t>
      </w:r>
      <w:r w:rsidRPr="00392D23">
        <w:rPr>
          <w:rFonts w:cstheme="minorHAnsi"/>
          <w:b/>
        </w:rPr>
        <w:t xml:space="preserve"> Standard 1.4 </w:t>
      </w:r>
      <w:r w:rsidRPr="00392D23">
        <w:rPr>
          <w:rFonts w:cstheme="minorHAnsi"/>
          <w:bCs/>
        </w:rPr>
        <w:t xml:space="preserve">does </w:t>
      </w:r>
      <w:r w:rsidR="00496C6E" w:rsidRPr="00392D23">
        <w:rPr>
          <w:rFonts w:cstheme="minorHAnsi"/>
          <w:b/>
        </w:rPr>
        <w:t>not</w:t>
      </w:r>
      <w:r w:rsidR="00496C6E" w:rsidRPr="00392D23">
        <w:rPr>
          <w:rFonts w:cstheme="minorHAnsi"/>
        </w:rPr>
        <w:t xml:space="preserve"> contain any dairy (milk), soy, or corn ingredients</w:t>
      </w:r>
      <w:r w:rsidR="00001119" w:rsidRPr="00392D23">
        <w:rPr>
          <w:rFonts w:cstheme="minorHAnsi"/>
        </w:rPr>
        <w:t xml:space="preserve">, which </w:t>
      </w:r>
      <w:r w:rsidR="00496C6E" w:rsidRPr="00392D23">
        <w:rPr>
          <w:rFonts w:cstheme="minorHAnsi"/>
        </w:rPr>
        <w:t>support</w:t>
      </w:r>
      <w:r w:rsidR="00001119" w:rsidRPr="00392D23">
        <w:rPr>
          <w:rFonts w:cstheme="minorHAnsi"/>
        </w:rPr>
        <w:t>s</w:t>
      </w:r>
      <w:r w:rsidR="00496C6E" w:rsidRPr="00392D23">
        <w:rPr>
          <w:rFonts w:cstheme="minorHAnsi"/>
        </w:rPr>
        <w:t xml:space="preserve"> the nutritional</w:t>
      </w:r>
      <w:r w:rsidR="00496C6E" w:rsidRPr="00862B1F">
        <w:rPr>
          <w:rFonts w:cstheme="minorHAnsi"/>
        </w:rPr>
        <w:t xml:space="preserve"> requirements of patients who </w:t>
      </w:r>
      <w:r w:rsidR="00007E04">
        <w:rPr>
          <w:rFonts w:cstheme="minorHAnsi"/>
        </w:rPr>
        <w:t>need to avoid these ingredients.</w:t>
      </w:r>
      <w:r w:rsidR="00496C6E" w:rsidRPr="00862B1F">
        <w:rPr>
          <w:rFonts w:cstheme="minorHAnsi"/>
        </w:rPr>
        <w:t xml:space="preserve">  </w:t>
      </w:r>
      <w:r w:rsidR="007B11E0">
        <w:rPr>
          <w:rFonts w:cstheme="minorHAnsi"/>
        </w:rPr>
        <w:t xml:space="preserve">It is also lactose-free and gluten-free.  The </w:t>
      </w:r>
      <w:r w:rsidR="00DE26CF">
        <w:rPr>
          <w:rFonts w:cstheme="minorHAnsi"/>
        </w:rPr>
        <w:t xml:space="preserve">pea protein </w:t>
      </w:r>
      <w:r w:rsidR="00E176A5">
        <w:rPr>
          <w:rFonts w:cstheme="minorHAnsi"/>
        </w:rPr>
        <w:t xml:space="preserve">isolate </w:t>
      </w:r>
      <w:r w:rsidR="00345661">
        <w:rPr>
          <w:rFonts w:cstheme="minorHAnsi"/>
        </w:rPr>
        <w:t>and the addition of the amino acid, L-cystine</w:t>
      </w:r>
      <w:r w:rsidR="00CD616D">
        <w:rPr>
          <w:rFonts w:cstheme="minorHAnsi"/>
        </w:rPr>
        <w:t>,</w:t>
      </w:r>
      <w:r w:rsidR="00345661">
        <w:rPr>
          <w:rFonts w:cstheme="minorHAnsi"/>
        </w:rPr>
        <w:t xml:space="preserve"> </w:t>
      </w:r>
      <w:r w:rsidR="007B11E0">
        <w:rPr>
          <w:rFonts w:cstheme="minorHAnsi"/>
        </w:rPr>
        <w:t>provide</w:t>
      </w:r>
      <w:r w:rsidR="007B11E0" w:rsidRPr="002F589F">
        <w:rPr>
          <w:rFonts w:cstheme="minorHAnsi"/>
        </w:rPr>
        <w:t xml:space="preserve"> </w:t>
      </w:r>
      <w:r w:rsidR="00007E04">
        <w:rPr>
          <w:rFonts w:cstheme="minorHAnsi"/>
        </w:rPr>
        <w:t xml:space="preserve">all </w:t>
      </w:r>
      <w:r w:rsidR="007B11E0" w:rsidRPr="002F589F">
        <w:rPr>
          <w:rFonts w:cstheme="minorHAnsi"/>
        </w:rPr>
        <w:t xml:space="preserve">the indispensable </w:t>
      </w:r>
      <w:r w:rsidR="007B11E0">
        <w:rPr>
          <w:rFonts w:cstheme="minorHAnsi"/>
        </w:rPr>
        <w:t xml:space="preserve">(essential) </w:t>
      </w:r>
      <w:r w:rsidR="007B11E0" w:rsidRPr="002F589F">
        <w:rPr>
          <w:rFonts w:cstheme="minorHAnsi"/>
        </w:rPr>
        <w:t xml:space="preserve">amino acids </w:t>
      </w:r>
      <w:r w:rsidR="00007E04">
        <w:rPr>
          <w:rFonts w:cstheme="minorHAnsi"/>
        </w:rPr>
        <w:t>the body requires</w:t>
      </w:r>
      <w:r w:rsidR="001F4D90">
        <w:rPr>
          <w:rFonts w:cstheme="minorHAnsi"/>
        </w:rPr>
        <w:t xml:space="preserve">.  The </w:t>
      </w:r>
      <w:r w:rsidR="002D66C5">
        <w:rPr>
          <w:rFonts w:cstheme="minorHAnsi"/>
        </w:rPr>
        <w:t xml:space="preserve">blend of </w:t>
      </w:r>
      <w:r w:rsidR="00C0502E">
        <w:rPr>
          <w:rFonts w:cstheme="minorHAnsi"/>
        </w:rPr>
        <w:t xml:space="preserve">soluble </w:t>
      </w:r>
      <w:r w:rsidR="007B11E0">
        <w:rPr>
          <w:rFonts w:cstheme="minorHAnsi"/>
        </w:rPr>
        <w:t xml:space="preserve">fiber </w:t>
      </w:r>
      <w:r w:rsidR="00C0502E">
        <w:rPr>
          <w:rFonts w:cstheme="minorHAnsi"/>
        </w:rPr>
        <w:t xml:space="preserve">(partially hydrolyzed guar gum) and insoluble fiber </w:t>
      </w:r>
      <w:r w:rsidR="00877D01">
        <w:rPr>
          <w:rFonts w:cstheme="minorHAnsi"/>
        </w:rPr>
        <w:t xml:space="preserve">(pea fiber) </w:t>
      </w:r>
      <w:r w:rsidR="007B11E0" w:rsidRPr="00E41895">
        <w:rPr>
          <w:rFonts w:cstheme="minorHAnsi"/>
        </w:rPr>
        <w:t>help</w:t>
      </w:r>
      <w:r w:rsidR="00973821">
        <w:rPr>
          <w:rFonts w:cstheme="minorHAnsi"/>
        </w:rPr>
        <w:t>s</w:t>
      </w:r>
      <w:r w:rsidR="007B11E0" w:rsidRPr="00E41895">
        <w:rPr>
          <w:rFonts w:cstheme="minorHAnsi"/>
        </w:rPr>
        <w:t xml:space="preserve"> support digestive health and bowel management.</w:t>
      </w:r>
      <w:r w:rsidR="007B11E0">
        <w:rPr>
          <w:rFonts w:cstheme="minorHAnsi"/>
        </w:rPr>
        <w:t xml:space="preserve">  </w:t>
      </w:r>
      <w:r w:rsidR="002D66C5" w:rsidRPr="00392D23">
        <w:rPr>
          <w:rFonts w:cstheme="minorHAnsi"/>
          <w:b/>
        </w:rPr>
        <w:t>COMPLEAT</w:t>
      </w:r>
      <w:r w:rsidR="002D66C5" w:rsidRPr="00392D23">
        <w:rPr>
          <w:rFonts w:cstheme="minorHAnsi"/>
          <w:b/>
          <w:vertAlign w:val="superscript"/>
        </w:rPr>
        <w:t>®</w:t>
      </w:r>
      <w:r w:rsidR="002D66C5" w:rsidRPr="00392D23">
        <w:rPr>
          <w:rFonts w:cstheme="minorHAnsi"/>
          <w:b/>
        </w:rPr>
        <w:t xml:space="preserve"> Standard </w:t>
      </w:r>
      <w:r w:rsidR="00EA1AC7" w:rsidRPr="00392D23">
        <w:rPr>
          <w:rFonts w:cstheme="minorHAnsi"/>
          <w:b/>
        </w:rPr>
        <w:t xml:space="preserve">1.4 </w:t>
      </w:r>
      <w:r w:rsidR="00EA1AC7" w:rsidRPr="00392D23">
        <w:rPr>
          <w:rFonts w:cstheme="minorHAnsi"/>
        </w:rPr>
        <w:t>is</w:t>
      </w:r>
      <w:r w:rsidR="00DE26CF" w:rsidRPr="00392D23">
        <w:rPr>
          <w:rFonts w:cstheme="minorHAnsi"/>
        </w:rPr>
        <w:t xml:space="preserve"> </w:t>
      </w:r>
      <w:r w:rsidR="007F531F" w:rsidRPr="00392D23">
        <w:rPr>
          <w:rFonts w:cstheme="minorHAnsi"/>
        </w:rPr>
        <w:t>calorically dense</w:t>
      </w:r>
      <w:r w:rsidR="00DE26CF" w:rsidRPr="00392D23">
        <w:rPr>
          <w:rFonts w:cstheme="minorHAnsi"/>
        </w:rPr>
        <w:t xml:space="preserve"> at 1.</w:t>
      </w:r>
      <w:r w:rsidR="002D66C5" w:rsidRPr="00392D23">
        <w:rPr>
          <w:rFonts w:cstheme="minorHAnsi"/>
        </w:rPr>
        <w:t>4</w:t>
      </w:r>
      <w:r w:rsidR="00DE26CF" w:rsidRPr="00392D23">
        <w:rPr>
          <w:rFonts w:cstheme="minorHAnsi"/>
        </w:rPr>
        <w:t xml:space="preserve"> calories per mL</w:t>
      </w:r>
      <w:r w:rsidR="00D31EF2" w:rsidRPr="00392D23">
        <w:rPr>
          <w:rFonts w:cstheme="minorHAnsi"/>
        </w:rPr>
        <w:t xml:space="preserve"> (</w:t>
      </w:r>
      <w:r w:rsidR="002D66C5" w:rsidRPr="00392D23">
        <w:rPr>
          <w:rFonts w:cstheme="minorHAnsi"/>
        </w:rPr>
        <w:t>4</w:t>
      </w:r>
      <w:r w:rsidR="00D31EF2" w:rsidRPr="00392D23">
        <w:rPr>
          <w:rFonts w:cstheme="minorHAnsi"/>
        </w:rPr>
        <w:t>0% more calories than standard 1.0 calorie/mL formulas)</w:t>
      </w:r>
      <w:r w:rsidR="00DE26CF" w:rsidRPr="00392D23">
        <w:rPr>
          <w:rFonts w:cstheme="minorHAnsi"/>
        </w:rPr>
        <w:t>, which is beneficial for those with fluid restriction, volume intolerance, or shortened feeding cycles.</w:t>
      </w:r>
      <w:r w:rsidR="00D31EF2" w:rsidRPr="00392D23">
        <w:rPr>
          <w:rFonts w:cstheme="minorHAnsi"/>
        </w:rPr>
        <w:t xml:space="preserve">  </w:t>
      </w:r>
      <w:r w:rsidR="002D66C5" w:rsidRPr="00392D23">
        <w:rPr>
          <w:rFonts w:cstheme="minorHAnsi"/>
          <w:b/>
        </w:rPr>
        <w:t>COMPLEAT</w:t>
      </w:r>
      <w:r w:rsidR="002D66C5" w:rsidRPr="00392D23">
        <w:rPr>
          <w:rFonts w:cstheme="minorHAnsi"/>
          <w:b/>
          <w:vertAlign w:val="superscript"/>
        </w:rPr>
        <w:t>®</w:t>
      </w:r>
      <w:r w:rsidR="002D66C5" w:rsidRPr="00392D23">
        <w:rPr>
          <w:rFonts w:cstheme="minorHAnsi"/>
          <w:b/>
        </w:rPr>
        <w:t xml:space="preserve"> Standard 1.4 </w:t>
      </w:r>
      <w:r w:rsidR="00D31EF2" w:rsidRPr="00392D23">
        <w:rPr>
          <w:rFonts w:cstheme="minorHAnsi"/>
        </w:rPr>
        <w:t xml:space="preserve">contains a </w:t>
      </w:r>
      <w:r w:rsidR="001F4D90" w:rsidRPr="00392D23">
        <w:rPr>
          <w:rFonts w:asciiTheme="minorHAnsi" w:eastAsiaTheme="minorHAnsi" w:hAnsiTheme="minorHAnsi" w:cstheme="minorHAnsi"/>
          <w:bCs/>
        </w:rPr>
        <w:t>b</w:t>
      </w:r>
      <w:r w:rsidR="00D31EF2" w:rsidRPr="00392D23">
        <w:rPr>
          <w:rFonts w:asciiTheme="minorHAnsi" w:eastAsiaTheme="minorHAnsi" w:hAnsiTheme="minorHAnsi" w:cstheme="minorHAnsi"/>
          <w:bCs/>
        </w:rPr>
        <w:t xml:space="preserve">lend of MCT </w:t>
      </w:r>
      <w:r w:rsidR="000A0A8D" w:rsidRPr="00392D23">
        <w:rPr>
          <w:rFonts w:asciiTheme="minorHAnsi" w:eastAsiaTheme="minorHAnsi" w:hAnsiTheme="minorHAnsi" w:cstheme="minorHAnsi"/>
          <w:bCs/>
        </w:rPr>
        <w:t>o</w:t>
      </w:r>
      <w:r w:rsidR="00D31EF2" w:rsidRPr="00392D23">
        <w:rPr>
          <w:rFonts w:asciiTheme="minorHAnsi" w:eastAsiaTheme="minorHAnsi" w:hAnsiTheme="minorHAnsi" w:cstheme="minorHAnsi"/>
          <w:bCs/>
        </w:rPr>
        <w:t xml:space="preserve">il, canola oil, </w:t>
      </w:r>
      <w:r w:rsidR="000A0A8D" w:rsidRPr="00392D23">
        <w:rPr>
          <w:rFonts w:asciiTheme="minorHAnsi" w:eastAsiaTheme="minorHAnsi" w:hAnsiTheme="minorHAnsi" w:cstheme="minorHAnsi"/>
          <w:bCs/>
        </w:rPr>
        <w:t>and high oleic</w:t>
      </w:r>
      <w:r w:rsidR="00345661" w:rsidRPr="00392D23">
        <w:rPr>
          <w:rFonts w:asciiTheme="minorHAnsi" w:eastAsiaTheme="minorHAnsi" w:hAnsiTheme="minorHAnsi" w:cstheme="minorHAnsi"/>
          <w:bCs/>
        </w:rPr>
        <w:t xml:space="preserve"> sunflower </w:t>
      </w:r>
      <w:r w:rsidR="00D31EF2" w:rsidRPr="00392D23">
        <w:rPr>
          <w:rFonts w:asciiTheme="minorHAnsi" w:eastAsiaTheme="minorHAnsi" w:hAnsiTheme="minorHAnsi" w:cstheme="minorHAnsi"/>
          <w:bCs/>
        </w:rPr>
        <w:t xml:space="preserve">oil. </w:t>
      </w:r>
      <w:r w:rsidR="00D31EF2" w:rsidRPr="00392D23">
        <w:rPr>
          <w:rFonts w:cstheme="minorHAnsi"/>
          <w:bCs/>
        </w:rPr>
        <w:t xml:space="preserve"> </w:t>
      </w:r>
      <w:r w:rsidR="00EA1AC7" w:rsidRPr="00392D23">
        <w:rPr>
          <w:rFonts w:asciiTheme="minorHAnsi" w:eastAsiaTheme="minorHAnsi" w:hAnsiTheme="minorHAnsi" w:cstheme="minorHAnsi"/>
          <w:bCs/>
        </w:rPr>
        <w:t>3</w:t>
      </w:r>
      <w:r w:rsidR="00D31EF2" w:rsidRPr="00392D23">
        <w:rPr>
          <w:rFonts w:asciiTheme="minorHAnsi" w:eastAsiaTheme="minorHAnsi" w:hAnsiTheme="minorHAnsi" w:cstheme="minorHAnsi"/>
          <w:bCs/>
        </w:rPr>
        <w:t xml:space="preserve">0% of </w:t>
      </w:r>
      <w:r w:rsidR="00D31EF2" w:rsidRPr="00392D23">
        <w:rPr>
          <w:rFonts w:cstheme="minorHAnsi"/>
          <w:bCs/>
        </w:rPr>
        <w:t xml:space="preserve">the </w:t>
      </w:r>
      <w:r w:rsidR="00D31EF2" w:rsidRPr="00392D23">
        <w:rPr>
          <w:rFonts w:asciiTheme="minorHAnsi" w:eastAsiaTheme="minorHAnsi" w:hAnsiTheme="minorHAnsi" w:cstheme="minorHAnsi"/>
          <w:bCs/>
        </w:rPr>
        <w:t xml:space="preserve">fat source </w:t>
      </w:r>
      <w:r w:rsidR="00EA1AC7" w:rsidRPr="00392D23">
        <w:rPr>
          <w:rFonts w:asciiTheme="minorHAnsi" w:eastAsiaTheme="minorHAnsi" w:hAnsiTheme="minorHAnsi" w:cstheme="minorHAnsi"/>
          <w:bCs/>
        </w:rPr>
        <w:t>is provided by</w:t>
      </w:r>
      <w:r w:rsidR="00D31EF2" w:rsidRPr="00392D23">
        <w:rPr>
          <w:rFonts w:asciiTheme="minorHAnsi" w:eastAsiaTheme="minorHAnsi" w:hAnsiTheme="minorHAnsi" w:cstheme="minorHAnsi"/>
          <w:bCs/>
        </w:rPr>
        <w:t xml:space="preserve"> MCT to promote absorption </w:t>
      </w:r>
      <w:r w:rsidR="00D31EF2" w:rsidRPr="00392D23">
        <w:rPr>
          <w:rFonts w:cstheme="minorHAnsi"/>
          <w:bCs/>
        </w:rPr>
        <w:t>and</w:t>
      </w:r>
      <w:r w:rsidR="00D31EF2" w:rsidRPr="00392D23">
        <w:rPr>
          <w:rFonts w:asciiTheme="minorHAnsi" w:eastAsiaTheme="minorHAnsi" w:hAnsiTheme="minorHAnsi" w:cstheme="minorHAnsi"/>
          <w:bCs/>
        </w:rPr>
        <w:t xml:space="preserve"> tolerance</w:t>
      </w:r>
      <w:r w:rsidR="00D31EF2" w:rsidRPr="00392D23">
        <w:rPr>
          <w:rFonts w:cstheme="minorHAnsi"/>
          <w:bCs/>
        </w:rPr>
        <w:t xml:space="preserve">.  </w:t>
      </w:r>
      <w:r w:rsidR="00EA1AC7" w:rsidRPr="00392D23">
        <w:rPr>
          <w:rFonts w:cstheme="minorHAnsi"/>
          <w:b/>
        </w:rPr>
        <w:t>COMPLEAT</w:t>
      </w:r>
      <w:r w:rsidR="00EA1AC7" w:rsidRPr="00392D23">
        <w:rPr>
          <w:rFonts w:cstheme="minorHAnsi"/>
          <w:b/>
          <w:vertAlign w:val="superscript"/>
        </w:rPr>
        <w:t>®</w:t>
      </w:r>
      <w:r w:rsidR="00EA1AC7" w:rsidRPr="00392D23">
        <w:rPr>
          <w:rFonts w:cstheme="minorHAnsi"/>
          <w:b/>
        </w:rPr>
        <w:t xml:space="preserve"> Standard 1.4 </w:t>
      </w:r>
      <w:r w:rsidR="00D31EF2" w:rsidRPr="00392D23">
        <w:rPr>
          <w:rFonts w:cstheme="minorHAnsi"/>
        </w:rPr>
        <w:t xml:space="preserve">meets </w:t>
      </w:r>
      <w:r w:rsidR="00D31EF2" w:rsidRPr="00392D23">
        <w:rPr>
          <w:rFonts w:asciiTheme="minorHAnsi" w:hAnsiTheme="minorHAnsi" w:cstheme="minorHAnsi"/>
        </w:rPr>
        <w:t xml:space="preserve">the </w:t>
      </w:r>
      <w:r w:rsidR="001F4D90" w:rsidRPr="00392D23">
        <w:rPr>
          <w:rFonts w:asciiTheme="minorHAnsi" w:hAnsiTheme="minorHAnsi" w:cstheme="minorHAnsi"/>
        </w:rPr>
        <w:t xml:space="preserve">Dietary Reference Intake (DRI) for </w:t>
      </w:r>
      <w:r w:rsidR="00D31EF2" w:rsidRPr="00392D23">
        <w:rPr>
          <w:rFonts w:asciiTheme="minorHAnsi" w:hAnsiTheme="minorHAnsi" w:cstheme="minorHAnsi"/>
        </w:rPr>
        <w:t>2</w:t>
      </w:r>
      <w:r w:rsidR="000971BE" w:rsidRPr="00392D23">
        <w:rPr>
          <w:rFonts w:asciiTheme="minorHAnsi" w:hAnsiTheme="minorHAnsi" w:cstheme="minorHAnsi"/>
        </w:rPr>
        <w:t>4</w:t>
      </w:r>
      <w:r w:rsidR="00D31EF2" w:rsidRPr="00392D23">
        <w:rPr>
          <w:rFonts w:asciiTheme="minorHAnsi" w:hAnsiTheme="minorHAnsi" w:cstheme="minorHAnsi"/>
        </w:rPr>
        <w:t xml:space="preserve"> key vitamins and minerals</w:t>
      </w:r>
      <w:r w:rsidR="001F4D90" w:rsidRPr="00392D23">
        <w:rPr>
          <w:rFonts w:asciiTheme="minorHAnsi" w:hAnsiTheme="minorHAnsi" w:cstheme="minorHAnsi"/>
        </w:rPr>
        <w:t xml:space="preserve"> in 1000 mL</w:t>
      </w:r>
      <w:r w:rsidR="000971BE" w:rsidRPr="00392D23">
        <w:rPr>
          <w:rFonts w:asciiTheme="minorHAnsi" w:hAnsiTheme="minorHAnsi" w:cstheme="minorHAnsi"/>
        </w:rPr>
        <w:t xml:space="preserve"> (1400 calories)</w:t>
      </w:r>
      <w:r w:rsidR="00D31EF2" w:rsidRPr="00392D23">
        <w:rPr>
          <w:rFonts w:asciiTheme="minorHAnsi" w:hAnsiTheme="minorHAnsi" w:cstheme="minorHAnsi"/>
        </w:rPr>
        <w:t>, which is</w:t>
      </w:r>
      <w:r w:rsidR="00D31EF2" w:rsidRPr="00862B1F">
        <w:rPr>
          <w:rFonts w:asciiTheme="minorHAnsi" w:hAnsiTheme="minorHAnsi" w:cstheme="minorHAnsi"/>
        </w:rPr>
        <w:t xml:space="preserve"> critical for </w:t>
      </w:r>
      <w:r w:rsidR="00D31EF2">
        <w:rPr>
          <w:rFonts w:asciiTheme="minorHAnsi" w:hAnsiTheme="minorHAnsi" w:cstheme="minorHAnsi"/>
        </w:rPr>
        <w:t>those</w:t>
      </w:r>
      <w:r w:rsidR="00D31EF2" w:rsidRPr="00862B1F">
        <w:rPr>
          <w:rFonts w:asciiTheme="minorHAnsi" w:hAnsiTheme="minorHAnsi" w:cstheme="minorHAnsi"/>
        </w:rPr>
        <w:t xml:space="preserve"> who receive </w:t>
      </w:r>
      <w:r w:rsidR="00D31EF2">
        <w:rPr>
          <w:rFonts w:asciiTheme="minorHAnsi" w:hAnsiTheme="minorHAnsi" w:cstheme="minorHAnsi"/>
        </w:rPr>
        <w:t xml:space="preserve">this </w:t>
      </w:r>
      <w:r w:rsidR="00D31EF2" w:rsidRPr="00862B1F">
        <w:rPr>
          <w:rFonts w:asciiTheme="minorHAnsi" w:hAnsiTheme="minorHAnsi" w:cstheme="minorHAnsi"/>
        </w:rPr>
        <w:t xml:space="preserve">formula as a sole source of nutrition via a feeding tube.  </w:t>
      </w:r>
    </w:p>
    <w:p w14:paraId="63C67DFA" w14:textId="1EA42B87" w:rsidR="00D31EF2" w:rsidRPr="00D31EF2" w:rsidRDefault="00D31EF2" w:rsidP="00D31EF2">
      <w:pPr>
        <w:rPr>
          <w:rFonts w:cstheme="minorHAnsi"/>
          <w:sz w:val="20"/>
          <w:szCs w:val="20"/>
        </w:rPr>
      </w:pPr>
    </w:p>
    <w:p w14:paraId="1C869EBB" w14:textId="196D16F4" w:rsidR="00DE26CF" w:rsidRPr="00D31EF2" w:rsidRDefault="00AD6A2C" w:rsidP="00D31EF2">
      <w:pPr>
        <w:rPr>
          <w:rFonts w:cstheme="minorHAnsi"/>
          <w:sz w:val="20"/>
          <w:szCs w:val="20"/>
        </w:rPr>
      </w:pPr>
      <w:r w:rsidRPr="00D31EF2">
        <w:rPr>
          <w:rFonts w:cstheme="minorHAnsi"/>
          <w:sz w:val="20"/>
          <w:szCs w:val="20"/>
        </w:rPr>
        <w:t>For the reason</w:t>
      </w:r>
      <w:r w:rsidR="00862B1F" w:rsidRPr="00D31EF2">
        <w:rPr>
          <w:rFonts w:cstheme="minorHAnsi"/>
          <w:sz w:val="20"/>
          <w:szCs w:val="20"/>
        </w:rPr>
        <w:t>s</w:t>
      </w:r>
      <w:r w:rsidRPr="00D31EF2">
        <w:rPr>
          <w:rFonts w:cstheme="minorHAnsi"/>
          <w:sz w:val="20"/>
          <w:szCs w:val="20"/>
        </w:rPr>
        <w:t xml:space="preserve"> mentioned above, </w:t>
      </w:r>
      <w:r w:rsidR="000971BE" w:rsidRPr="00392D23">
        <w:rPr>
          <w:rFonts w:cstheme="minorHAnsi"/>
          <w:b/>
          <w:sz w:val="20"/>
          <w:szCs w:val="20"/>
        </w:rPr>
        <w:t>COMPLEAT</w:t>
      </w:r>
      <w:r w:rsidR="000971BE" w:rsidRPr="00392D23">
        <w:rPr>
          <w:rFonts w:cstheme="minorHAnsi"/>
          <w:b/>
          <w:sz w:val="20"/>
          <w:szCs w:val="20"/>
          <w:vertAlign w:val="superscript"/>
        </w:rPr>
        <w:t>®</w:t>
      </w:r>
      <w:r w:rsidR="000971BE" w:rsidRPr="00392D23">
        <w:rPr>
          <w:rFonts w:cstheme="minorHAnsi"/>
          <w:b/>
          <w:sz w:val="20"/>
          <w:szCs w:val="20"/>
        </w:rPr>
        <w:t xml:space="preserve"> Standard 1.</w:t>
      </w:r>
      <w:r w:rsidR="000971BE" w:rsidRPr="00392D23">
        <w:rPr>
          <w:rFonts w:cstheme="minorHAnsi"/>
          <w:b/>
        </w:rPr>
        <w:t xml:space="preserve">4 </w:t>
      </w:r>
      <w:r w:rsidR="00E61240" w:rsidRPr="00392D23">
        <w:rPr>
          <w:rFonts w:cstheme="minorHAnsi"/>
          <w:sz w:val="20"/>
          <w:szCs w:val="20"/>
        </w:rPr>
        <w:t>tube feeding formula</w:t>
      </w:r>
      <w:r w:rsidRPr="00392D23">
        <w:rPr>
          <w:rFonts w:cstheme="minorHAnsi"/>
          <w:sz w:val="20"/>
          <w:szCs w:val="20"/>
        </w:rPr>
        <w:t xml:space="preserve"> </w:t>
      </w:r>
      <w:r w:rsidR="00E61240" w:rsidRPr="00392D23">
        <w:rPr>
          <w:rFonts w:cstheme="minorHAnsi"/>
          <w:sz w:val="20"/>
          <w:szCs w:val="20"/>
        </w:rPr>
        <w:t>is</w:t>
      </w:r>
      <w:r w:rsidRPr="00392D23">
        <w:rPr>
          <w:rFonts w:cstheme="minorHAnsi"/>
          <w:sz w:val="20"/>
          <w:szCs w:val="20"/>
        </w:rPr>
        <w:t xml:space="preserve"> not synonymous </w:t>
      </w:r>
      <w:r w:rsidR="00DE26CF" w:rsidRPr="00392D23">
        <w:rPr>
          <w:rFonts w:cstheme="minorHAnsi"/>
          <w:sz w:val="20"/>
          <w:szCs w:val="20"/>
        </w:rPr>
        <w:t xml:space="preserve">with </w:t>
      </w:r>
      <w:r w:rsidR="000971BE" w:rsidRPr="00392D23">
        <w:rPr>
          <w:rFonts w:cstheme="minorHAnsi"/>
          <w:sz w:val="20"/>
          <w:szCs w:val="20"/>
        </w:rPr>
        <w:t>milk</w:t>
      </w:r>
      <w:r w:rsidR="000C4952" w:rsidRPr="00392D23">
        <w:rPr>
          <w:rFonts w:cstheme="minorHAnsi"/>
          <w:sz w:val="20"/>
          <w:szCs w:val="20"/>
        </w:rPr>
        <w:t xml:space="preserve"> protein</w:t>
      </w:r>
      <w:r w:rsidR="00B42E51" w:rsidRPr="00392D23">
        <w:rPr>
          <w:rFonts w:cstheme="minorHAnsi"/>
          <w:sz w:val="20"/>
          <w:szCs w:val="20"/>
        </w:rPr>
        <w:t>-based</w:t>
      </w:r>
      <w:r w:rsidR="000C4952" w:rsidRPr="00392D23">
        <w:rPr>
          <w:rFonts w:cstheme="minorHAnsi"/>
          <w:sz w:val="20"/>
          <w:szCs w:val="20"/>
        </w:rPr>
        <w:t xml:space="preserve"> or soy </w:t>
      </w:r>
      <w:r w:rsidR="007F531F" w:rsidRPr="00392D23">
        <w:rPr>
          <w:rFonts w:cstheme="minorHAnsi"/>
          <w:sz w:val="20"/>
          <w:szCs w:val="20"/>
        </w:rPr>
        <w:t>protein</w:t>
      </w:r>
      <w:r w:rsidR="00B42E51" w:rsidRPr="00392D23">
        <w:rPr>
          <w:rFonts w:cstheme="minorHAnsi"/>
          <w:sz w:val="20"/>
          <w:szCs w:val="20"/>
        </w:rPr>
        <w:t>-</w:t>
      </w:r>
      <w:r w:rsidR="000C4952" w:rsidRPr="00392D23">
        <w:rPr>
          <w:rFonts w:cstheme="minorHAnsi"/>
          <w:sz w:val="20"/>
          <w:szCs w:val="20"/>
        </w:rPr>
        <w:t>based</w:t>
      </w:r>
      <w:r w:rsidR="00DE26CF" w:rsidRPr="00392D23">
        <w:rPr>
          <w:rFonts w:cstheme="minorHAnsi"/>
          <w:sz w:val="20"/>
          <w:szCs w:val="20"/>
        </w:rPr>
        <w:t xml:space="preserve"> formula</w:t>
      </w:r>
      <w:r w:rsidR="000C4952" w:rsidRPr="00392D23">
        <w:rPr>
          <w:rFonts w:cstheme="minorHAnsi"/>
          <w:sz w:val="20"/>
          <w:szCs w:val="20"/>
        </w:rPr>
        <w:t>s</w:t>
      </w:r>
      <w:r w:rsidR="00DE26CF" w:rsidRPr="00392D23">
        <w:rPr>
          <w:rFonts w:cstheme="minorHAnsi"/>
          <w:sz w:val="20"/>
          <w:szCs w:val="20"/>
        </w:rPr>
        <w:t xml:space="preserve">.  </w:t>
      </w:r>
      <w:r w:rsidR="007F531F" w:rsidRPr="00392D23">
        <w:rPr>
          <w:rFonts w:cstheme="minorHAnsi"/>
          <w:b/>
          <w:sz w:val="20"/>
          <w:szCs w:val="20"/>
        </w:rPr>
        <w:t>COMPLEAT</w:t>
      </w:r>
      <w:r w:rsidR="007F531F" w:rsidRPr="00392D23">
        <w:rPr>
          <w:rFonts w:cstheme="minorHAnsi"/>
          <w:b/>
          <w:sz w:val="20"/>
          <w:szCs w:val="20"/>
          <w:vertAlign w:val="superscript"/>
        </w:rPr>
        <w:t>®</w:t>
      </w:r>
      <w:r w:rsidR="007F531F" w:rsidRPr="00392D23">
        <w:rPr>
          <w:rFonts w:cstheme="minorHAnsi"/>
          <w:b/>
          <w:sz w:val="20"/>
          <w:szCs w:val="20"/>
        </w:rPr>
        <w:t xml:space="preserve"> Standard 1.</w:t>
      </w:r>
      <w:r w:rsidR="007F531F" w:rsidRPr="00392D23">
        <w:rPr>
          <w:rFonts w:cstheme="minorHAnsi"/>
          <w:b/>
        </w:rPr>
        <w:t xml:space="preserve">4 </w:t>
      </w:r>
      <w:r w:rsidR="00E61240" w:rsidRPr="00392D23">
        <w:rPr>
          <w:rFonts w:cstheme="minorHAnsi"/>
          <w:sz w:val="20"/>
          <w:szCs w:val="20"/>
        </w:rPr>
        <w:t>tube feeding formula</w:t>
      </w:r>
      <w:r w:rsidR="002F589F" w:rsidRPr="00392D23">
        <w:rPr>
          <w:rFonts w:cstheme="minorHAnsi"/>
          <w:sz w:val="20"/>
          <w:szCs w:val="20"/>
        </w:rPr>
        <w:t xml:space="preserve"> </w:t>
      </w:r>
      <w:r w:rsidR="00DE26CF" w:rsidRPr="00392D23">
        <w:rPr>
          <w:rFonts w:cstheme="minorHAnsi"/>
          <w:sz w:val="20"/>
          <w:szCs w:val="20"/>
        </w:rPr>
        <w:t>is</w:t>
      </w:r>
      <w:r w:rsidR="00007E04" w:rsidRPr="00392D23">
        <w:rPr>
          <w:rFonts w:cstheme="minorHAnsi"/>
          <w:sz w:val="20"/>
          <w:szCs w:val="20"/>
        </w:rPr>
        <w:t xml:space="preserve"> specifically formulated </w:t>
      </w:r>
      <w:r w:rsidR="00DE26CF" w:rsidRPr="00392D23">
        <w:rPr>
          <w:rFonts w:cstheme="minorHAnsi"/>
          <w:sz w:val="20"/>
          <w:szCs w:val="20"/>
        </w:rPr>
        <w:t xml:space="preserve">with </w:t>
      </w:r>
      <w:r w:rsidR="00D643B0" w:rsidRPr="00392D23">
        <w:rPr>
          <w:rFonts w:cstheme="minorHAnsi"/>
          <w:sz w:val="20"/>
          <w:szCs w:val="20"/>
        </w:rPr>
        <w:t xml:space="preserve">a </w:t>
      </w:r>
      <w:r w:rsidR="00D42ED1" w:rsidRPr="00392D23">
        <w:rPr>
          <w:rFonts w:cstheme="minorHAnsi"/>
          <w:sz w:val="20"/>
          <w:szCs w:val="20"/>
        </w:rPr>
        <w:t>plant-based protein source from peas</w:t>
      </w:r>
      <w:r w:rsidR="00DE26CF" w:rsidRPr="00392D23">
        <w:rPr>
          <w:rFonts w:cstheme="minorHAnsi"/>
          <w:sz w:val="20"/>
          <w:szCs w:val="20"/>
        </w:rPr>
        <w:t>.</w:t>
      </w:r>
      <w:r w:rsidR="00007E04" w:rsidRPr="00392D23">
        <w:rPr>
          <w:rFonts w:cstheme="minorHAnsi"/>
          <w:sz w:val="20"/>
          <w:szCs w:val="20"/>
        </w:rPr>
        <w:t xml:space="preserve"> </w:t>
      </w:r>
      <w:r w:rsidR="00D31EF2" w:rsidRPr="00392D23">
        <w:rPr>
          <w:rFonts w:cstheme="minorHAnsi"/>
          <w:sz w:val="20"/>
          <w:szCs w:val="20"/>
        </w:rPr>
        <w:t xml:space="preserve">A denial of coverage for this </w:t>
      </w:r>
      <w:r w:rsidR="00D42ED1" w:rsidRPr="00392D23">
        <w:rPr>
          <w:rFonts w:cstheme="minorHAnsi"/>
          <w:sz w:val="20"/>
          <w:szCs w:val="20"/>
        </w:rPr>
        <w:t>plant</w:t>
      </w:r>
      <w:r w:rsidR="00D31EF2" w:rsidRPr="00392D23">
        <w:rPr>
          <w:rFonts w:cstheme="minorHAnsi"/>
          <w:sz w:val="20"/>
          <w:szCs w:val="20"/>
        </w:rPr>
        <w:t xml:space="preserve">-based tube feeding formula may result in health care professionals recommending </w:t>
      </w:r>
      <w:r w:rsidR="008545DC" w:rsidRPr="00392D23">
        <w:rPr>
          <w:rFonts w:cstheme="minorHAnsi"/>
          <w:sz w:val="20"/>
          <w:szCs w:val="20"/>
        </w:rPr>
        <w:t xml:space="preserve">a formula that is not as well-tolerated. </w:t>
      </w:r>
      <w:r w:rsidR="007A5818" w:rsidRPr="00392D23">
        <w:rPr>
          <w:rFonts w:cstheme="minorHAnsi"/>
          <w:sz w:val="20"/>
          <w:szCs w:val="20"/>
        </w:rPr>
        <w:t xml:space="preserve"> </w:t>
      </w:r>
      <w:r w:rsidR="008545DC" w:rsidRPr="00392D23">
        <w:rPr>
          <w:rFonts w:cstheme="minorHAnsi"/>
          <w:sz w:val="20"/>
          <w:szCs w:val="20"/>
        </w:rPr>
        <w:t xml:space="preserve">In addition to being free of </w:t>
      </w:r>
      <w:r w:rsidR="00DD476B" w:rsidRPr="00392D23">
        <w:rPr>
          <w:rFonts w:cstheme="minorHAnsi"/>
          <w:sz w:val="20"/>
          <w:szCs w:val="20"/>
        </w:rPr>
        <w:t>dairy (milk), soy, or corn ingredients</w:t>
      </w:r>
      <w:r w:rsidR="008545DC" w:rsidRPr="00392D23">
        <w:rPr>
          <w:rFonts w:cstheme="minorHAnsi"/>
          <w:sz w:val="20"/>
          <w:szCs w:val="20"/>
        </w:rPr>
        <w:t xml:space="preserve">, </w:t>
      </w:r>
      <w:r w:rsidR="00D42ED1" w:rsidRPr="00392D23">
        <w:rPr>
          <w:rFonts w:cstheme="minorHAnsi"/>
          <w:b/>
          <w:sz w:val="20"/>
          <w:szCs w:val="20"/>
        </w:rPr>
        <w:t>COMPLEAT</w:t>
      </w:r>
      <w:r w:rsidR="00D42ED1" w:rsidRPr="00392D23">
        <w:rPr>
          <w:rFonts w:cstheme="minorHAnsi"/>
          <w:b/>
          <w:sz w:val="20"/>
          <w:szCs w:val="20"/>
          <w:vertAlign w:val="superscript"/>
        </w:rPr>
        <w:t>®</w:t>
      </w:r>
      <w:r w:rsidR="00D42ED1" w:rsidRPr="00392D23">
        <w:rPr>
          <w:rFonts w:cstheme="minorHAnsi"/>
          <w:b/>
          <w:sz w:val="20"/>
          <w:szCs w:val="20"/>
        </w:rPr>
        <w:t xml:space="preserve"> Standard 1.</w:t>
      </w:r>
      <w:r w:rsidR="00D42ED1" w:rsidRPr="00392D23">
        <w:rPr>
          <w:rFonts w:cstheme="minorHAnsi"/>
          <w:b/>
        </w:rPr>
        <w:t xml:space="preserve">4 </w:t>
      </w:r>
      <w:r w:rsidR="008545DC" w:rsidRPr="00392D23">
        <w:rPr>
          <w:rFonts w:cstheme="minorHAnsi"/>
          <w:sz w:val="20"/>
          <w:szCs w:val="20"/>
        </w:rPr>
        <w:t xml:space="preserve">tube feeding formula is free of </w:t>
      </w:r>
      <w:r w:rsidR="00DD476B" w:rsidRPr="00392D23">
        <w:rPr>
          <w:rFonts w:cstheme="minorHAnsi"/>
          <w:sz w:val="20"/>
          <w:szCs w:val="20"/>
        </w:rPr>
        <w:t xml:space="preserve">all </w:t>
      </w:r>
      <w:r w:rsidR="008545DC" w:rsidRPr="00392D23">
        <w:rPr>
          <w:rFonts w:cstheme="minorHAnsi"/>
          <w:sz w:val="20"/>
          <w:szCs w:val="20"/>
        </w:rPr>
        <w:t xml:space="preserve">the </w:t>
      </w:r>
      <w:r w:rsidR="00DD476B" w:rsidRPr="00392D23">
        <w:rPr>
          <w:rFonts w:cstheme="minorHAnsi"/>
          <w:sz w:val="20"/>
          <w:szCs w:val="20"/>
        </w:rPr>
        <w:t xml:space="preserve">remaining </w:t>
      </w:r>
      <w:r w:rsidR="008545DC" w:rsidRPr="00392D23">
        <w:rPr>
          <w:rFonts w:cstheme="minorHAnsi"/>
          <w:sz w:val="20"/>
          <w:szCs w:val="20"/>
        </w:rPr>
        <w:t>major allergens (</w:t>
      </w:r>
      <w:r w:rsidR="00DD476B" w:rsidRPr="00392D23">
        <w:rPr>
          <w:rFonts w:cstheme="minorHAnsi"/>
          <w:sz w:val="20"/>
          <w:szCs w:val="20"/>
        </w:rPr>
        <w:t>milk</w:t>
      </w:r>
      <w:r w:rsidR="008545DC" w:rsidRPr="00392D23">
        <w:rPr>
          <w:rFonts w:cstheme="minorHAnsi"/>
          <w:sz w:val="20"/>
          <w:szCs w:val="20"/>
        </w:rPr>
        <w:t>, wheat, eggs, soy, tree nuts, peanuts, fish</w:t>
      </w:r>
      <w:r w:rsidR="008545DC">
        <w:rPr>
          <w:rFonts w:cstheme="minorHAnsi"/>
          <w:sz w:val="20"/>
          <w:szCs w:val="20"/>
        </w:rPr>
        <w:t>, shellfish</w:t>
      </w:r>
      <w:r w:rsidR="00D42ED1">
        <w:rPr>
          <w:rFonts w:cstheme="minorHAnsi"/>
          <w:sz w:val="20"/>
          <w:szCs w:val="20"/>
        </w:rPr>
        <w:t>, sesame</w:t>
      </w:r>
      <w:r w:rsidR="008545DC">
        <w:rPr>
          <w:rFonts w:cstheme="minorHAnsi"/>
          <w:sz w:val="20"/>
          <w:szCs w:val="20"/>
        </w:rPr>
        <w:t xml:space="preserve">) and corn and is appropriate for patient with </w:t>
      </w:r>
      <w:r w:rsidR="007A5818">
        <w:rPr>
          <w:rFonts w:cstheme="minorHAnsi"/>
          <w:sz w:val="20"/>
          <w:szCs w:val="20"/>
        </w:rPr>
        <w:t>multiple food</w:t>
      </w:r>
      <w:r w:rsidR="008545DC">
        <w:rPr>
          <w:rFonts w:cstheme="minorHAnsi"/>
          <w:sz w:val="20"/>
          <w:szCs w:val="20"/>
        </w:rPr>
        <w:t xml:space="preserve"> allergies.  </w:t>
      </w:r>
    </w:p>
    <w:p w14:paraId="682708CB" w14:textId="77777777" w:rsidR="00211889" w:rsidRPr="002F589F" w:rsidRDefault="00211889" w:rsidP="004B278B">
      <w:pPr>
        <w:pStyle w:val="BodyText"/>
        <w:ind w:left="0"/>
        <w:rPr>
          <w:rFonts w:asciiTheme="minorHAnsi" w:hAnsiTheme="minorHAnsi" w:cstheme="minorHAnsi"/>
        </w:rPr>
      </w:pPr>
    </w:p>
    <w:p w14:paraId="01D009E5" w14:textId="4BAD90FE" w:rsidR="00AB258C" w:rsidRPr="001910A6" w:rsidRDefault="001D2E97" w:rsidP="00AB258C">
      <w:pPr>
        <w:rPr>
          <w:rFonts w:cstheme="minorHAnsi"/>
          <w:i/>
          <w:sz w:val="20"/>
          <w:szCs w:val="20"/>
        </w:rPr>
      </w:pPr>
      <w:r w:rsidRPr="00392D23">
        <w:rPr>
          <w:rFonts w:cstheme="minorHAnsi"/>
          <w:b/>
          <w:sz w:val="20"/>
          <w:szCs w:val="20"/>
        </w:rPr>
        <w:t>COMPLEAT</w:t>
      </w:r>
      <w:r w:rsidRPr="00392D23">
        <w:rPr>
          <w:rFonts w:cstheme="minorHAnsi"/>
          <w:b/>
          <w:sz w:val="20"/>
          <w:szCs w:val="20"/>
          <w:vertAlign w:val="superscript"/>
        </w:rPr>
        <w:t>®</w:t>
      </w:r>
      <w:r w:rsidRPr="00392D23">
        <w:rPr>
          <w:rFonts w:cstheme="minorHAnsi"/>
          <w:b/>
          <w:sz w:val="20"/>
          <w:szCs w:val="20"/>
        </w:rPr>
        <w:t xml:space="preserve"> Standard 1.</w:t>
      </w:r>
      <w:r w:rsidRPr="00392D23">
        <w:rPr>
          <w:rFonts w:cstheme="minorHAnsi"/>
          <w:b/>
        </w:rPr>
        <w:t xml:space="preserve">4 </w:t>
      </w:r>
      <w:r w:rsidR="00211889" w:rsidRPr="00392D23">
        <w:rPr>
          <w:rFonts w:cstheme="minorHAnsi"/>
          <w:sz w:val="20"/>
          <w:szCs w:val="20"/>
        </w:rPr>
        <w:t xml:space="preserve">is </w:t>
      </w:r>
      <w:r w:rsidR="00AB258C" w:rsidRPr="00392D23">
        <w:rPr>
          <w:rFonts w:cstheme="minorHAnsi"/>
          <w:sz w:val="20"/>
          <w:szCs w:val="20"/>
        </w:rPr>
        <w:t>currently</w:t>
      </w:r>
      <w:r w:rsidR="00AB258C" w:rsidRPr="001910A6">
        <w:rPr>
          <w:rFonts w:cstheme="minorHAnsi"/>
          <w:sz w:val="20"/>
          <w:szCs w:val="20"/>
        </w:rPr>
        <w:t xml:space="preserve"> recognized by the Centers for Medicare and Medicaid Services (CMS) </w:t>
      </w:r>
      <w:r w:rsidR="00951DB9" w:rsidRPr="001910A6">
        <w:rPr>
          <w:rFonts w:cstheme="minorHAnsi"/>
          <w:sz w:val="20"/>
          <w:szCs w:val="20"/>
        </w:rPr>
        <w:t>in</w:t>
      </w:r>
      <w:r w:rsidR="00067532" w:rsidRPr="001910A6">
        <w:rPr>
          <w:rFonts w:cstheme="minorHAnsi"/>
          <w:b/>
          <w:sz w:val="20"/>
          <w:szCs w:val="20"/>
        </w:rPr>
        <w:t xml:space="preserve"> HCPCS Category B41</w:t>
      </w:r>
      <w:r w:rsidR="00D31EF2">
        <w:rPr>
          <w:rFonts w:cstheme="minorHAnsi"/>
          <w:b/>
          <w:sz w:val="20"/>
          <w:szCs w:val="20"/>
        </w:rPr>
        <w:t>5</w:t>
      </w:r>
      <w:r>
        <w:rPr>
          <w:rFonts w:cstheme="minorHAnsi"/>
          <w:b/>
          <w:sz w:val="20"/>
          <w:szCs w:val="20"/>
        </w:rPr>
        <w:t>0</w:t>
      </w:r>
      <w:r w:rsidR="00951DB9" w:rsidRPr="001910A6">
        <w:rPr>
          <w:rFonts w:cstheme="minorHAnsi"/>
          <w:b/>
          <w:sz w:val="20"/>
          <w:szCs w:val="20"/>
        </w:rPr>
        <w:t xml:space="preserve">: </w:t>
      </w:r>
      <w:r w:rsidR="00AB258C" w:rsidRPr="001910A6">
        <w:rPr>
          <w:rFonts w:cstheme="minorHAnsi"/>
          <w:i/>
          <w:sz w:val="20"/>
          <w:szCs w:val="20"/>
        </w:rPr>
        <w:t xml:space="preserve">an enteral formula, </w:t>
      </w:r>
      <w:r w:rsidR="00D31EF2">
        <w:rPr>
          <w:rFonts w:cstheme="minorHAnsi"/>
          <w:i/>
          <w:sz w:val="20"/>
          <w:szCs w:val="20"/>
        </w:rPr>
        <w:t xml:space="preserve">nutritionally complete </w:t>
      </w:r>
      <w:r w:rsidR="00FF5B55">
        <w:rPr>
          <w:rFonts w:cstheme="minorHAnsi"/>
          <w:i/>
          <w:sz w:val="20"/>
          <w:szCs w:val="20"/>
        </w:rPr>
        <w:t>with</w:t>
      </w:r>
      <w:r w:rsidR="00954B5A">
        <w:rPr>
          <w:rFonts w:cstheme="minorHAnsi"/>
          <w:i/>
          <w:sz w:val="20"/>
          <w:szCs w:val="20"/>
        </w:rPr>
        <w:t xml:space="preserve"> intact nutrients</w:t>
      </w:r>
      <w:r w:rsidR="00AB258C" w:rsidRPr="001910A6">
        <w:rPr>
          <w:rFonts w:cstheme="minorHAnsi"/>
          <w:i/>
          <w:sz w:val="20"/>
          <w:szCs w:val="20"/>
        </w:rPr>
        <w:t xml:space="preserve"> includes proteins, fats, carbohydrates, vitamins and minerals, may include fiber, administered</w:t>
      </w:r>
      <w:r w:rsidR="00951DB9" w:rsidRPr="001910A6">
        <w:rPr>
          <w:rFonts w:cstheme="minorHAnsi"/>
          <w:i/>
          <w:sz w:val="20"/>
          <w:szCs w:val="20"/>
        </w:rPr>
        <w:t xml:space="preserve"> through an enteral feeding tube</w:t>
      </w:r>
      <w:r w:rsidR="00AB258C" w:rsidRPr="001910A6">
        <w:rPr>
          <w:rFonts w:cstheme="minorHAnsi"/>
          <w:i/>
          <w:sz w:val="20"/>
          <w:szCs w:val="20"/>
        </w:rPr>
        <w:t xml:space="preserve">.  </w:t>
      </w:r>
      <w:r w:rsidR="00067532" w:rsidRPr="001910A6">
        <w:rPr>
          <w:rFonts w:cstheme="minorHAnsi"/>
          <w:i/>
          <w:sz w:val="20"/>
          <w:szCs w:val="20"/>
        </w:rPr>
        <w:t xml:space="preserve">  </w:t>
      </w:r>
    </w:p>
    <w:p w14:paraId="25183CA2" w14:textId="77777777" w:rsidR="00067532" w:rsidRDefault="00067532" w:rsidP="00AB258C">
      <w:pPr>
        <w:rPr>
          <w:rFonts w:cstheme="minorHAnsi"/>
          <w:sz w:val="20"/>
          <w:szCs w:val="20"/>
        </w:rPr>
      </w:pPr>
    </w:p>
    <w:p w14:paraId="2DDACD4D" w14:textId="5CA38DBE" w:rsidR="00067532" w:rsidRPr="002F589F" w:rsidRDefault="00951DB9" w:rsidP="00AB258C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Based on </w:t>
      </w:r>
      <w:r w:rsidR="009A4CB1">
        <w:rPr>
          <w:rFonts w:cstheme="minorHAnsi"/>
          <w:sz w:val="20"/>
          <w:szCs w:val="20"/>
        </w:rPr>
        <w:t>the</w:t>
      </w:r>
      <w:r>
        <w:rPr>
          <w:rFonts w:cstheme="minorHAnsi"/>
          <w:sz w:val="20"/>
          <w:szCs w:val="20"/>
        </w:rPr>
        <w:t xml:space="preserve"> explanation provided</w:t>
      </w:r>
      <w:r w:rsidR="009A4CB1">
        <w:rPr>
          <w:rFonts w:cstheme="minorHAnsi"/>
          <w:sz w:val="20"/>
          <w:szCs w:val="20"/>
        </w:rPr>
        <w:t xml:space="preserve">, </w:t>
      </w:r>
      <w:r>
        <w:rPr>
          <w:rFonts w:cstheme="minorHAnsi"/>
          <w:sz w:val="20"/>
          <w:szCs w:val="20"/>
        </w:rPr>
        <w:t xml:space="preserve">my clinical judgement, and my determination that this formula is required for the care of my patient, I am requesting coverage for </w:t>
      </w:r>
      <w:r w:rsidR="008D3A03" w:rsidRPr="00392D23">
        <w:rPr>
          <w:rFonts w:cstheme="minorHAnsi"/>
          <w:b/>
          <w:sz w:val="20"/>
          <w:szCs w:val="20"/>
        </w:rPr>
        <w:t>COMPLEAT</w:t>
      </w:r>
      <w:r w:rsidR="008D3A03" w:rsidRPr="00392D23">
        <w:rPr>
          <w:rFonts w:cstheme="minorHAnsi"/>
          <w:b/>
          <w:sz w:val="20"/>
          <w:szCs w:val="20"/>
          <w:vertAlign w:val="superscript"/>
        </w:rPr>
        <w:t>®</w:t>
      </w:r>
      <w:r w:rsidR="008D3A03" w:rsidRPr="00392D23">
        <w:rPr>
          <w:rFonts w:cstheme="minorHAnsi"/>
          <w:b/>
          <w:sz w:val="20"/>
          <w:szCs w:val="20"/>
        </w:rPr>
        <w:t xml:space="preserve"> Standard 1.</w:t>
      </w:r>
      <w:r w:rsidR="008D3A03" w:rsidRPr="00392D23">
        <w:rPr>
          <w:rFonts w:cstheme="minorHAnsi"/>
          <w:b/>
        </w:rPr>
        <w:t>4.</w:t>
      </w:r>
    </w:p>
    <w:p w14:paraId="3E02C12A" w14:textId="77777777" w:rsidR="002F589F" w:rsidRPr="002F589F" w:rsidRDefault="002F589F" w:rsidP="002F589F">
      <w:pPr>
        <w:rPr>
          <w:rFonts w:cstheme="minorHAnsi"/>
          <w:sz w:val="20"/>
          <w:szCs w:val="20"/>
        </w:rPr>
      </w:pPr>
    </w:p>
    <w:p w14:paraId="0AB938F6" w14:textId="498CEAB8" w:rsidR="00F4395E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 xml:space="preserve">Thank you for taking the time to review this request. Please contact me </w:t>
      </w:r>
      <w:r w:rsidR="004B278B">
        <w:rPr>
          <w:rFonts w:cstheme="minorHAnsi"/>
          <w:sz w:val="20"/>
          <w:szCs w:val="20"/>
        </w:rPr>
        <w:t>if</w:t>
      </w:r>
      <w:r w:rsidRPr="002F589F">
        <w:rPr>
          <w:rFonts w:cstheme="minorHAnsi"/>
          <w:sz w:val="20"/>
          <w:szCs w:val="20"/>
        </w:rPr>
        <w:t xml:space="preserve"> you require any additional information</w:t>
      </w:r>
      <w:r w:rsidR="00692F75">
        <w:rPr>
          <w:rFonts w:cstheme="minorHAnsi"/>
          <w:sz w:val="20"/>
          <w:szCs w:val="20"/>
        </w:rPr>
        <w:t xml:space="preserve"> or</w:t>
      </w:r>
      <w:r w:rsidR="00F353F2">
        <w:rPr>
          <w:rFonts w:cstheme="minorHAnsi"/>
          <w:sz w:val="20"/>
          <w:szCs w:val="20"/>
        </w:rPr>
        <w:t xml:space="preserve"> refer to </w:t>
      </w:r>
      <w:hyperlink r:id="rId11" w:history="1">
        <w:r w:rsidR="008D3A03" w:rsidRPr="00B05315">
          <w:rPr>
            <w:rStyle w:val="Hyperlink"/>
            <w:rFonts w:cstheme="minorHAnsi"/>
            <w:sz w:val="20"/>
            <w:szCs w:val="20"/>
          </w:rPr>
          <w:t>www.Compleat.com</w:t>
        </w:r>
      </w:hyperlink>
      <w:r w:rsidR="00211889">
        <w:rPr>
          <w:rFonts w:cstheme="minorHAnsi"/>
          <w:sz w:val="20"/>
          <w:szCs w:val="20"/>
        </w:rPr>
        <w:t xml:space="preserve"> </w:t>
      </w:r>
      <w:r w:rsidR="00E563CA">
        <w:rPr>
          <w:rFonts w:cstheme="minorHAnsi"/>
          <w:sz w:val="20"/>
          <w:szCs w:val="20"/>
        </w:rPr>
        <w:t>and</w:t>
      </w:r>
      <w:r w:rsidR="00211889">
        <w:rPr>
          <w:rFonts w:cstheme="minorHAnsi"/>
          <w:sz w:val="20"/>
          <w:szCs w:val="20"/>
        </w:rPr>
        <w:t xml:space="preserve"> </w:t>
      </w:r>
      <w:hyperlink r:id="rId12" w:history="1">
        <w:r w:rsidR="00C83F60" w:rsidRPr="00B05315">
          <w:rPr>
            <w:rStyle w:val="Hyperlink"/>
            <w:rFonts w:cstheme="minorHAnsi"/>
            <w:sz w:val="20"/>
            <w:szCs w:val="20"/>
          </w:rPr>
          <w:t>www.NestleMedical</w:t>
        </w:r>
      </w:hyperlink>
      <w:r w:rsidR="008D3A03">
        <w:rPr>
          <w:rStyle w:val="Hyperlink"/>
          <w:rFonts w:cstheme="minorHAnsi"/>
          <w:sz w:val="20"/>
          <w:szCs w:val="20"/>
        </w:rPr>
        <w:t>Hub.com</w:t>
      </w:r>
      <w:r w:rsidR="00F353F2">
        <w:rPr>
          <w:rFonts w:cstheme="minorHAnsi"/>
          <w:sz w:val="20"/>
          <w:szCs w:val="20"/>
        </w:rPr>
        <w:t>.</w:t>
      </w:r>
    </w:p>
    <w:p w14:paraId="5C652959" w14:textId="77777777" w:rsidR="00F353F2" w:rsidRPr="002F589F" w:rsidRDefault="00F353F2" w:rsidP="00BD2388">
      <w:pPr>
        <w:tabs>
          <w:tab w:val="left" w:pos="1440"/>
        </w:tabs>
        <w:rPr>
          <w:rFonts w:cstheme="minorHAnsi"/>
          <w:sz w:val="20"/>
          <w:szCs w:val="20"/>
        </w:rPr>
      </w:pPr>
    </w:p>
    <w:p w14:paraId="472E70D7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</w:rPr>
        <w:t>Sincerely,</w:t>
      </w:r>
    </w:p>
    <w:p w14:paraId="5BABD56D" w14:textId="77777777" w:rsidR="00F4395E" w:rsidRPr="002F589F" w:rsidRDefault="00F4395E" w:rsidP="00F4395E">
      <w:pPr>
        <w:rPr>
          <w:rFonts w:cstheme="minorHAnsi"/>
          <w:sz w:val="20"/>
          <w:szCs w:val="20"/>
        </w:rPr>
      </w:pPr>
    </w:p>
    <w:p w14:paraId="39AB2009" w14:textId="07DA8309" w:rsidR="008943C7" w:rsidRDefault="008943C7" w:rsidP="00F4395E">
      <w:pPr>
        <w:rPr>
          <w:rFonts w:cstheme="minorHAnsi"/>
          <w:sz w:val="20"/>
          <w:szCs w:val="20"/>
          <w:highlight w:val="lightGray"/>
        </w:rPr>
      </w:pPr>
      <w:r>
        <w:rPr>
          <w:rFonts w:cstheme="minorHAnsi"/>
          <w:sz w:val="20"/>
          <w:szCs w:val="20"/>
          <w:highlight w:val="lightGray"/>
        </w:rPr>
        <w:t>Signature</w:t>
      </w:r>
    </w:p>
    <w:p w14:paraId="1AE91F07" w14:textId="1828EA96" w:rsidR="008746C5" w:rsidRDefault="00F4395E" w:rsidP="00F4395E">
      <w:pPr>
        <w:rPr>
          <w:rFonts w:cstheme="minorHAnsi"/>
          <w:sz w:val="20"/>
          <w:szCs w:val="20"/>
        </w:rPr>
      </w:pPr>
      <w:r w:rsidRPr="002F589F">
        <w:rPr>
          <w:rFonts w:cstheme="minorHAnsi"/>
          <w:sz w:val="20"/>
          <w:szCs w:val="20"/>
          <w:highlight w:val="lightGray"/>
        </w:rPr>
        <w:t>Name</w:t>
      </w:r>
      <w:r w:rsidR="008943C7">
        <w:rPr>
          <w:rFonts w:cstheme="minorHAnsi"/>
          <w:sz w:val="20"/>
          <w:szCs w:val="20"/>
          <w:highlight w:val="lightGray"/>
        </w:rPr>
        <w:t>/Title</w:t>
      </w:r>
    </w:p>
    <w:sectPr w:rsidR="008746C5" w:rsidSect="00EE2660">
      <w:footerReference w:type="default" r:id="rId13"/>
      <w:endnotePr>
        <w:numFmt w:val="decimal"/>
      </w:endnotePr>
      <w:type w:val="continuous"/>
      <w:pgSz w:w="12240" w:h="15840"/>
      <w:pgMar w:top="720" w:right="720" w:bottom="720" w:left="720" w:header="0" w:footer="9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184A2" w14:textId="77777777" w:rsidR="000730BC" w:rsidRDefault="000730BC">
      <w:r>
        <w:separator/>
      </w:r>
    </w:p>
  </w:endnote>
  <w:endnote w:type="continuationSeparator" w:id="0">
    <w:p w14:paraId="70103245" w14:textId="77777777" w:rsidR="000730BC" w:rsidRDefault="0007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09DB" w14:textId="77777777" w:rsidR="00BF24E8" w:rsidRDefault="00CC332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B489427" wp14:editId="1A686E71">
              <wp:simplePos x="0" y="0"/>
              <wp:positionH relativeFrom="page">
                <wp:posOffset>3829685</wp:posOffset>
              </wp:positionH>
              <wp:positionV relativeFrom="page">
                <wp:posOffset>9299575</wp:posOffset>
              </wp:positionV>
              <wp:extent cx="114935" cy="152400"/>
              <wp:effectExtent l="635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24CD7" w14:textId="0ACC30AC" w:rsidR="00BF24E8" w:rsidRPr="00227163" w:rsidRDefault="00161514">
                          <w:pPr>
                            <w:pStyle w:val="BodyText"/>
                            <w:spacing w:line="223" w:lineRule="exact"/>
                            <w:ind w:left="40"/>
                            <w:rPr>
                              <w:sz w:val="16"/>
                            </w:rPr>
                          </w:pPr>
                          <w:r w:rsidRPr="00227163">
                            <w:rPr>
                              <w:sz w:val="16"/>
                            </w:rPr>
                            <w:fldChar w:fldCharType="begin"/>
                          </w:r>
                          <w:r w:rsidRPr="00227163"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 w:rsidRPr="00227163">
                            <w:rPr>
                              <w:sz w:val="16"/>
                            </w:rPr>
                            <w:fldChar w:fldCharType="separate"/>
                          </w:r>
                          <w:r w:rsidR="00AD0504">
                            <w:rPr>
                              <w:noProof/>
                              <w:w w:val="99"/>
                              <w:sz w:val="16"/>
                            </w:rPr>
                            <w:t>1</w:t>
                          </w:r>
                          <w:r w:rsidRPr="00227163">
                            <w:rPr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894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55pt;margin-top:732.25pt;width:9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" filled="f" stroked="f">
              <v:textbox inset="0,0,0,0">
                <w:txbxContent>
                  <w:p w14:paraId="31824CD7" w14:textId="0ACC30AC" w:rsidR="00BF24E8" w:rsidRPr="00227163" w:rsidRDefault="00161514">
                    <w:pPr>
                      <w:pStyle w:val="BodyText"/>
                      <w:spacing w:line="223" w:lineRule="exact"/>
                      <w:ind w:left="40"/>
                      <w:rPr>
                        <w:sz w:val="16"/>
                      </w:rPr>
                    </w:pPr>
                    <w:r w:rsidRPr="00227163">
                      <w:rPr>
                        <w:sz w:val="16"/>
                      </w:rPr>
                      <w:fldChar w:fldCharType="begin"/>
                    </w:r>
                    <w:r w:rsidRPr="00227163">
                      <w:rPr>
                        <w:w w:val="99"/>
                        <w:sz w:val="16"/>
                      </w:rPr>
                      <w:instrText xml:space="preserve"> PAGE </w:instrText>
                    </w:r>
                    <w:r w:rsidRPr="00227163">
                      <w:rPr>
                        <w:sz w:val="16"/>
                      </w:rPr>
                      <w:fldChar w:fldCharType="separate"/>
                    </w:r>
                    <w:r w:rsidR="00AD0504">
                      <w:rPr>
                        <w:noProof/>
                        <w:w w:val="99"/>
                        <w:sz w:val="16"/>
                      </w:rPr>
                      <w:t>1</w:t>
                    </w:r>
                    <w:r w:rsidRPr="00227163">
                      <w:rPr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8A0F9" w14:textId="77777777" w:rsidR="000730BC" w:rsidRDefault="000730BC">
      <w:r>
        <w:separator/>
      </w:r>
    </w:p>
  </w:footnote>
  <w:footnote w:type="continuationSeparator" w:id="0">
    <w:p w14:paraId="06FD0AED" w14:textId="77777777" w:rsidR="000730BC" w:rsidRDefault="0007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D006A"/>
    <w:multiLevelType w:val="hybridMultilevel"/>
    <w:tmpl w:val="3690AC38"/>
    <w:lvl w:ilvl="0" w:tplc="58BCBA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0C76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506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1A42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1EA9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7048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504B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68B7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445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865C8"/>
    <w:multiLevelType w:val="hybridMultilevel"/>
    <w:tmpl w:val="065C5416"/>
    <w:lvl w:ilvl="0" w:tplc="24F403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3824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830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B62C4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F0B2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F44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128A5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5AE5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7A6A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09AC"/>
    <w:multiLevelType w:val="hybridMultilevel"/>
    <w:tmpl w:val="59D47B76"/>
    <w:lvl w:ilvl="0" w:tplc="C108CB34">
      <w:start w:val="1"/>
      <w:numFmt w:val="decimal"/>
      <w:lvlText w:val="%1."/>
      <w:lvlJc w:val="left"/>
      <w:pPr>
        <w:ind w:left="739" w:hanging="361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76AFAB0">
      <w:start w:val="1"/>
      <w:numFmt w:val="bullet"/>
      <w:lvlText w:val="•"/>
      <w:lvlJc w:val="left"/>
      <w:pPr>
        <w:ind w:left="1748" w:hanging="361"/>
      </w:pPr>
      <w:rPr>
        <w:rFonts w:hint="default"/>
      </w:rPr>
    </w:lvl>
    <w:lvl w:ilvl="2" w:tplc="E9BED8D4">
      <w:start w:val="1"/>
      <w:numFmt w:val="bullet"/>
      <w:lvlText w:val="•"/>
      <w:lvlJc w:val="left"/>
      <w:pPr>
        <w:ind w:left="2756" w:hanging="361"/>
      </w:pPr>
      <w:rPr>
        <w:rFonts w:hint="default"/>
      </w:rPr>
    </w:lvl>
    <w:lvl w:ilvl="3" w:tplc="DECAA2B6">
      <w:start w:val="1"/>
      <w:numFmt w:val="bullet"/>
      <w:lvlText w:val="•"/>
      <w:lvlJc w:val="left"/>
      <w:pPr>
        <w:ind w:left="3764" w:hanging="361"/>
      </w:pPr>
      <w:rPr>
        <w:rFonts w:hint="default"/>
      </w:rPr>
    </w:lvl>
    <w:lvl w:ilvl="4" w:tplc="92B8115C">
      <w:start w:val="1"/>
      <w:numFmt w:val="bullet"/>
      <w:lvlText w:val="•"/>
      <w:lvlJc w:val="left"/>
      <w:pPr>
        <w:ind w:left="4772" w:hanging="361"/>
      </w:pPr>
      <w:rPr>
        <w:rFonts w:hint="default"/>
      </w:rPr>
    </w:lvl>
    <w:lvl w:ilvl="5" w:tplc="6DD02448">
      <w:start w:val="1"/>
      <w:numFmt w:val="bullet"/>
      <w:lvlText w:val="•"/>
      <w:lvlJc w:val="left"/>
      <w:pPr>
        <w:ind w:left="5780" w:hanging="361"/>
      </w:pPr>
      <w:rPr>
        <w:rFonts w:hint="default"/>
      </w:rPr>
    </w:lvl>
    <w:lvl w:ilvl="6" w:tplc="6390EDA8">
      <w:start w:val="1"/>
      <w:numFmt w:val="bullet"/>
      <w:lvlText w:val="•"/>
      <w:lvlJc w:val="left"/>
      <w:pPr>
        <w:ind w:left="6788" w:hanging="361"/>
      </w:pPr>
      <w:rPr>
        <w:rFonts w:hint="default"/>
      </w:rPr>
    </w:lvl>
    <w:lvl w:ilvl="7" w:tplc="DF06684A">
      <w:start w:val="1"/>
      <w:numFmt w:val="bullet"/>
      <w:lvlText w:val="•"/>
      <w:lvlJc w:val="left"/>
      <w:pPr>
        <w:ind w:left="7796" w:hanging="361"/>
      </w:pPr>
      <w:rPr>
        <w:rFonts w:hint="default"/>
      </w:rPr>
    </w:lvl>
    <w:lvl w:ilvl="8" w:tplc="7A663CFA">
      <w:start w:val="1"/>
      <w:numFmt w:val="bullet"/>
      <w:lvlText w:val="•"/>
      <w:lvlJc w:val="left"/>
      <w:pPr>
        <w:ind w:left="8804" w:hanging="361"/>
      </w:pPr>
      <w:rPr>
        <w:rFonts w:hint="default"/>
      </w:rPr>
    </w:lvl>
  </w:abstractNum>
  <w:abstractNum w:abstractNumId="3" w15:restartNumberingAfterBreak="0">
    <w:nsid w:val="552B252B"/>
    <w:multiLevelType w:val="hybridMultilevel"/>
    <w:tmpl w:val="5608D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8096C"/>
    <w:multiLevelType w:val="hybridMultilevel"/>
    <w:tmpl w:val="43B86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F36E4"/>
    <w:multiLevelType w:val="hybridMultilevel"/>
    <w:tmpl w:val="F3164050"/>
    <w:lvl w:ilvl="0" w:tplc="C48CC27C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83BAF4CA">
      <w:start w:val="1"/>
      <w:numFmt w:val="bullet"/>
      <w:lvlText w:val="•"/>
      <w:lvlJc w:val="left"/>
      <w:pPr>
        <w:ind w:left="1782" w:hanging="360"/>
      </w:pPr>
      <w:rPr>
        <w:rFonts w:hint="default"/>
      </w:rPr>
    </w:lvl>
    <w:lvl w:ilvl="2" w:tplc="93F0CA66">
      <w:start w:val="1"/>
      <w:numFmt w:val="bullet"/>
      <w:lvlText w:val="•"/>
      <w:lvlJc w:val="left"/>
      <w:pPr>
        <w:ind w:left="2744" w:hanging="360"/>
      </w:pPr>
      <w:rPr>
        <w:rFonts w:hint="default"/>
      </w:rPr>
    </w:lvl>
    <w:lvl w:ilvl="3" w:tplc="3DF65212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4" w:tplc="E4C4F7D8">
      <w:start w:val="1"/>
      <w:numFmt w:val="bullet"/>
      <w:lvlText w:val="•"/>
      <w:lvlJc w:val="left"/>
      <w:pPr>
        <w:ind w:left="4668" w:hanging="360"/>
      </w:pPr>
      <w:rPr>
        <w:rFonts w:hint="default"/>
      </w:rPr>
    </w:lvl>
    <w:lvl w:ilvl="5" w:tplc="D94CCD18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8E48D1FC">
      <w:start w:val="1"/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5B10C86E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  <w:lvl w:ilvl="8" w:tplc="D812C7A8">
      <w:start w:val="1"/>
      <w:numFmt w:val="bullet"/>
      <w:lvlText w:val="•"/>
      <w:lvlJc w:val="left"/>
      <w:pPr>
        <w:ind w:left="8516" w:hanging="360"/>
      </w:pPr>
      <w:rPr>
        <w:rFonts w:hint="default"/>
      </w:rPr>
    </w:lvl>
  </w:abstractNum>
  <w:abstractNum w:abstractNumId="6" w15:restartNumberingAfterBreak="0">
    <w:nsid w:val="776817B4"/>
    <w:multiLevelType w:val="hybridMultilevel"/>
    <w:tmpl w:val="14F66A20"/>
    <w:lvl w:ilvl="0" w:tplc="C534E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6C14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04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44A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264E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FD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981A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C033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4493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AF51A8"/>
    <w:multiLevelType w:val="hybridMultilevel"/>
    <w:tmpl w:val="B844B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4E8"/>
    <w:rsid w:val="00001119"/>
    <w:rsid w:val="00007E04"/>
    <w:rsid w:val="00017BB4"/>
    <w:rsid w:val="00067532"/>
    <w:rsid w:val="000720D8"/>
    <w:rsid w:val="000730BC"/>
    <w:rsid w:val="000971BE"/>
    <w:rsid w:val="000A0A8D"/>
    <w:rsid w:val="000A0FB4"/>
    <w:rsid w:val="000C4952"/>
    <w:rsid w:val="00132B88"/>
    <w:rsid w:val="00161514"/>
    <w:rsid w:val="00170140"/>
    <w:rsid w:val="00182EBF"/>
    <w:rsid w:val="001910A6"/>
    <w:rsid w:val="001B7FD8"/>
    <w:rsid w:val="001D2E97"/>
    <w:rsid w:val="001F1F8D"/>
    <w:rsid w:val="001F4D90"/>
    <w:rsid w:val="00211889"/>
    <w:rsid w:val="00227163"/>
    <w:rsid w:val="00246715"/>
    <w:rsid w:val="00253C65"/>
    <w:rsid w:val="0025657E"/>
    <w:rsid w:val="002D66C5"/>
    <w:rsid w:val="002E6D7A"/>
    <w:rsid w:val="002F589F"/>
    <w:rsid w:val="00345661"/>
    <w:rsid w:val="00366E61"/>
    <w:rsid w:val="003751CB"/>
    <w:rsid w:val="00392D23"/>
    <w:rsid w:val="00397F8A"/>
    <w:rsid w:val="003A301D"/>
    <w:rsid w:val="003E782F"/>
    <w:rsid w:val="00496C6E"/>
    <w:rsid w:val="004B278B"/>
    <w:rsid w:val="004C1F39"/>
    <w:rsid w:val="004E6CBF"/>
    <w:rsid w:val="0053100A"/>
    <w:rsid w:val="00556784"/>
    <w:rsid w:val="005613F0"/>
    <w:rsid w:val="00595C8F"/>
    <w:rsid w:val="005C6EB5"/>
    <w:rsid w:val="005F7681"/>
    <w:rsid w:val="00612437"/>
    <w:rsid w:val="00635D51"/>
    <w:rsid w:val="006817F3"/>
    <w:rsid w:val="00692F75"/>
    <w:rsid w:val="007245CE"/>
    <w:rsid w:val="007426F8"/>
    <w:rsid w:val="00771435"/>
    <w:rsid w:val="00796925"/>
    <w:rsid w:val="007A5818"/>
    <w:rsid w:val="007B11E0"/>
    <w:rsid w:val="007D2AB7"/>
    <w:rsid w:val="007F531F"/>
    <w:rsid w:val="00830359"/>
    <w:rsid w:val="008545DC"/>
    <w:rsid w:val="00862B1F"/>
    <w:rsid w:val="008746C5"/>
    <w:rsid w:val="00877D01"/>
    <w:rsid w:val="008943C7"/>
    <w:rsid w:val="008D3A03"/>
    <w:rsid w:val="009220A5"/>
    <w:rsid w:val="00934505"/>
    <w:rsid w:val="00951DB9"/>
    <w:rsid w:val="00954B5A"/>
    <w:rsid w:val="00970100"/>
    <w:rsid w:val="00973821"/>
    <w:rsid w:val="009A4CB1"/>
    <w:rsid w:val="009D188E"/>
    <w:rsid w:val="00A0065E"/>
    <w:rsid w:val="00A00A48"/>
    <w:rsid w:val="00A6770F"/>
    <w:rsid w:val="00AB258C"/>
    <w:rsid w:val="00AB4598"/>
    <w:rsid w:val="00AD0504"/>
    <w:rsid w:val="00AD6A2C"/>
    <w:rsid w:val="00B17F6D"/>
    <w:rsid w:val="00B31500"/>
    <w:rsid w:val="00B41D12"/>
    <w:rsid w:val="00B42E51"/>
    <w:rsid w:val="00B65519"/>
    <w:rsid w:val="00B93DED"/>
    <w:rsid w:val="00BB4E46"/>
    <w:rsid w:val="00BB523D"/>
    <w:rsid w:val="00BD2388"/>
    <w:rsid w:val="00BF24E8"/>
    <w:rsid w:val="00C0502E"/>
    <w:rsid w:val="00C1042E"/>
    <w:rsid w:val="00C60487"/>
    <w:rsid w:val="00C83F60"/>
    <w:rsid w:val="00CB4F11"/>
    <w:rsid w:val="00CC3324"/>
    <w:rsid w:val="00CC4252"/>
    <w:rsid w:val="00CD616D"/>
    <w:rsid w:val="00D060A1"/>
    <w:rsid w:val="00D31EF2"/>
    <w:rsid w:val="00D42ED1"/>
    <w:rsid w:val="00D643B0"/>
    <w:rsid w:val="00DD476B"/>
    <w:rsid w:val="00DE26CF"/>
    <w:rsid w:val="00E176A5"/>
    <w:rsid w:val="00E41895"/>
    <w:rsid w:val="00E510A0"/>
    <w:rsid w:val="00E563CA"/>
    <w:rsid w:val="00E61240"/>
    <w:rsid w:val="00E6316F"/>
    <w:rsid w:val="00E97B25"/>
    <w:rsid w:val="00EA1AC7"/>
    <w:rsid w:val="00EC7F90"/>
    <w:rsid w:val="00EE2660"/>
    <w:rsid w:val="00F0251C"/>
    <w:rsid w:val="00F238A9"/>
    <w:rsid w:val="00F353F2"/>
    <w:rsid w:val="00F4395E"/>
    <w:rsid w:val="00F53D5E"/>
    <w:rsid w:val="00F55387"/>
    <w:rsid w:val="00F63F22"/>
    <w:rsid w:val="00FE6E57"/>
    <w:rsid w:val="00FF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EA8BC"/>
  <w15:docId w15:val="{03D589A4-E1F8-4721-A18D-03BC6305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7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1"/>
    <w:qFormat/>
    <w:pPr>
      <w:ind w:left="107"/>
      <w:outlineLvl w:val="1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F4395E"/>
    <w:pPr>
      <w:widowControl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395E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F4395E"/>
    <w:rPr>
      <w:vertAlign w:val="superscript"/>
    </w:rPr>
  </w:style>
  <w:style w:type="table" w:styleId="TableGrid">
    <w:name w:val="Table Grid"/>
    <w:basedOn w:val="TableNormal"/>
    <w:uiPriority w:val="99"/>
    <w:rsid w:val="00F4395E"/>
    <w:pPr>
      <w:widowControl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4395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30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55678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5678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678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7163"/>
  </w:style>
  <w:style w:type="paragraph" w:styleId="Footer">
    <w:name w:val="footer"/>
    <w:basedOn w:val="Normal"/>
    <w:link w:val="FooterChar"/>
    <w:uiPriority w:val="99"/>
    <w:unhideWhenUsed/>
    <w:rsid w:val="002271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7163"/>
  </w:style>
  <w:style w:type="paragraph" w:styleId="BalloonText">
    <w:name w:val="Balloon Text"/>
    <w:basedOn w:val="Normal"/>
    <w:link w:val="BalloonTextChar"/>
    <w:uiPriority w:val="99"/>
    <w:semiHidden/>
    <w:unhideWhenUsed/>
    <w:rsid w:val="002467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18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8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8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895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D3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25659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562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46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446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310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36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457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43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675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72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7852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stleMedic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mplea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E6055EBFD8A43B92B1B2D23E4A92B" ma:contentTypeVersion="13" ma:contentTypeDescription="Create a new document." ma:contentTypeScope="" ma:versionID="85ef7f71857f397e1d5983fde93b8d9d">
  <xsd:schema xmlns:xsd="http://www.w3.org/2001/XMLSchema" xmlns:xs="http://www.w3.org/2001/XMLSchema" xmlns:p="http://schemas.microsoft.com/office/2006/metadata/properties" xmlns:ns3="265eb751-1700-4523-aa40-d04c37dcb70d" xmlns:ns4="49caa3de-6b99-42b2-bffd-70258127b798" targetNamespace="http://schemas.microsoft.com/office/2006/metadata/properties" ma:root="true" ma:fieldsID="f035fc19ab1066c72ed273d2681ccbe9" ns3:_="" ns4:_="">
    <xsd:import namespace="265eb751-1700-4523-aa40-d04c37dcb70d"/>
    <xsd:import namespace="49caa3de-6b99-42b2-bffd-70258127b7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b751-1700-4523-aa40-d04c37dcb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aa3de-6b99-42b2-bffd-70258127b7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4E42C-0769-4243-BAFE-52AC55377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DD8A2-2F4F-4182-A795-32176EFA91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98EA6A-186F-4435-BADF-B74C9A593C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8C421B-0DBD-473E-9A31-3256D22DA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eb751-1700-4523-aa40-d04c37dcb70d"/>
    <ds:schemaRef ds:uri="49caa3de-6b99-42b2-bffd-70258127b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Nestle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Allen,Francine,Buffalo Grove,NHSc Bridgewater Medical Affairs</dc:creator>
  <cp:lastModifiedBy>Allen,Francine,US-Bridgewater</cp:lastModifiedBy>
  <cp:revision>5</cp:revision>
  <dcterms:created xsi:type="dcterms:W3CDTF">2022-09-28T20:56:00Z</dcterms:created>
  <dcterms:modified xsi:type="dcterms:W3CDTF">2022-09-28T21:03:00Z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2016-08-08T00:00:00Z</vt:filetime>
  </property>
  <property fmtid="{D5CDD505-2E9C-101B-9397-08002B2CF9AE}" pid="3" name="LastSaved">
    <vt:filetime>2018-03-19T00:00:00Z</vt:filetime>
  </property>
  <property fmtid="{D5CDD505-2E9C-101B-9397-08002B2CF9AE}" pid="4" name="ContentTypeId">
    <vt:lpwstr>0x0101007DDE6055EBFD8A43B92B1B2D23E4A92B</vt:lpwstr>
  </property>
  <property fmtid="{D5CDD505-2E9C-101B-9397-08002B2CF9AE}" pid="5" name="MSIP_Label_1ada0a2f-b917-4d51-b0d0-d418a10c8b23_Enabled">
    <vt:lpwstr>true</vt:lpwstr>
  </property>
  <property fmtid="{D5CDD505-2E9C-101B-9397-08002B2CF9AE}" pid="6" name="MSIP_Label_1ada0a2f-b917-4d51-b0d0-d418a10c8b23_SetDate">
    <vt:lpwstr>2022-09-27T20:18:29Z</vt:lpwstr>
  </property>
  <property fmtid="{D5CDD505-2E9C-101B-9397-08002B2CF9AE}" pid="7" name="MSIP_Label_1ada0a2f-b917-4d51-b0d0-d418a10c8b23_Method">
    <vt:lpwstr>Standard</vt:lpwstr>
  </property>
  <property fmtid="{D5CDD505-2E9C-101B-9397-08002B2CF9AE}" pid="8" name="MSIP_Label_1ada0a2f-b917-4d51-b0d0-d418a10c8b23_Name">
    <vt:lpwstr>1ada0a2f-b917-4d51-b0d0-d418a10c8b23</vt:lpwstr>
  </property>
  <property fmtid="{D5CDD505-2E9C-101B-9397-08002B2CF9AE}" pid="9" name="MSIP_Label_1ada0a2f-b917-4d51-b0d0-d418a10c8b23_SiteId">
    <vt:lpwstr>12a3af23-a769-4654-847f-958f3d479f4a</vt:lpwstr>
  </property>
  <property fmtid="{D5CDD505-2E9C-101B-9397-08002B2CF9AE}" pid="10" name="MSIP_Label_1ada0a2f-b917-4d51-b0d0-d418a10c8b23_ActionId">
    <vt:lpwstr>4126a0d8-dfbd-40b0-b4ec-56bfaefc2cbb</vt:lpwstr>
  </property>
  <property fmtid="{D5CDD505-2E9C-101B-9397-08002B2CF9AE}" pid="11" name="MSIP_Label_1ada0a2f-b917-4d51-b0d0-d418a10c8b23_ContentBits">
    <vt:lpwstr>0</vt:lpwstr>
  </property>
</Properties>
</file>